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3B" w:rsidRPr="00AE301A" w:rsidRDefault="00307253">
      <w:pPr>
        <w:spacing w:line="360" w:lineRule="auto"/>
        <w:jc w:val="center"/>
        <w:rPr>
          <w:color w:val="000000" w:themeColor="text1"/>
        </w:rPr>
      </w:pPr>
      <w:r w:rsidRPr="00AE301A">
        <w:rPr>
          <w:rFonts w:asciiTheme="minorEastAsia" w:eastAsiaTheme="minorEastAsia" w:hAnsiTheme="minorEastAsia" w:hint="eastAsia"/>
          <w:color w:val="000000" w:themeColor="text1"/>
        </w:rPr>
        <w:t>证券代码：002372                        证券简称：伟星新材</w:t>
      </w:r>
    </w:p>
    <w:p w:rsidR="000B373B" w:rsidRPr="00AE301A" w:rsidRDefault="00307253">
      <w:pPr>
        <w:spacing w:line="360" w:lineRule="auto"/>
        <w:jc w:val="center"/>
        <w:rPr>
          <w:rFonts w:ascii="宋体" w:hAnsi="宋体" w:cs="宋体"/>
          <w:b/>
          <w:bCs/>
          <w:iCs/>
          <w:color w:val="000000" w:themeColor="text1"/>
          <w:sz w:val="32"/>
          <w:szCs w:val="32"/>
        </w:rPr>
      </w:pPr>
      <w:r w:rsidRPr="00AE301A">
        <w:rPr>
          <w:rFonts w:ascii="宋体" w:hAnsi="宋体" w:cs="宋体" w:hint="eastAsia"/>
          <w:b/>
          <w:bCs/>
          <w:iCs/>
          <w:color w:val="000000" w:themeColor="text1"/>
          <w:sz w:val="32"/>
          <w:szCs w:val="32"/>
        </w:rPr>
        <w:t>浙江伟星新型建材股份有限公司投资者关系活动记录表</w:t>
      </w:r>
    </w:p>
    <w:p w:rsidR="000B373B" w:rsidRPr="00AE301A" w:rsidRDefault="00307253">
      <w:pPr>
        <w:spacing w:line="360" w:lineRule="auto"/>
        <w:jc w:val="right"/>
        <w:rPr>
          <w:rFonts w:ascii="宋体" w:hAnsi="宋体" w:cs="宋体"/>
          <w:bCs/>
          <w:iCs/>
          <w:color w:val="000000" w:themeColor="text1"/>
          <w:szCs w:val="21"/>
        </w:rPr>
      </w:pPr>
      <w:r w:rsidRPr="00AE301A">
        <w:rPr>
          <w:rFonts w:ascii="宋体" w:hAnsi="宋体" w:cs="宋体" w:hint="eastAsia"/>
          <w:bCs/>
          <w:iCs/>
          <w:color w:val="000000" w:themeColor="text1"/>
          <w:szCs w:val="21"/>
        </w:rPr>
        <w:t xml:space="preserve"> 编号：2020-00</w:t>
      </w:r>
      <w:r w:rsidR="00DC6A7C" w:rsidRPr="00AE301A">
        <w:rPr>
          <w:rFonts w:ascii="宋体" w:hAnsi="宋体" w:cs="宋体" w:hint="eastAsia"/>
          <w:bCs/>
          <w:iCs/>
          <w:color w:val="000000" w:themeColor="text1"/>
          <w:szCs w:val="21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AE301A" w:rsidRPr="00AE301A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投资者关系活动类别</w:t>
            </w:r>
          </w:p>
          <w:p w:rsidR="000B373B" w:rsidRPr="00AE301A" w:rsidRDefault="000B373B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特定对象调研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分析师会议</w:t>
            </w: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媒体采访  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业绩说明会</w:t>
            </w:r>
          </w:p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新闻发布会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路演活动</w:t>
            </w:r>
          </w:p>
          <w:p w:rsidR="000B373B" w:rsidRPr="00AE301A" w:rsidRDefault="0030725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□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 xml:space="preserve">现场参观            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√</w:t>
            </w:r>
            <w:r w:rsidRPr="00AE301A">
              <w:rPr>
                <w:rFonts w:ascii="宋体" w:hAnsi="宋体" w:cs="宋体" w:hint="eastAsia"/>
                <w:color w:val="000000" w:themeColor="text1"/>
                <w:szCs w:val="21"/>
              </w:rPr>
              <w:t>其他：电话会议</w:t>
            </w:r>
          </w:p>
        </w:tc>
      </w:tr>
      <w:tr w:rsidR="00AE301A" w:rsidRPr="00AE301A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F525F6" w:rsidP="00DC6A7C">
            <w:pPr>
              <w:spacing w:line="360" w:lineRule="auto"/>
              <w:rPr>
                <w:color w:val="000000" w:themeColor="text1"/>
                <w:highlight w:val="yellow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</w:rPr>
              <w:t>华泰证券：鲍荣富、张雪蓉、方晏荷；太平洋保险资产：喻春林、徐军平、恽敏、李卓。</w:t>
            </w:r>
          </w:p>
        </w:tc>
      </w:tr>
      <w:tr w:rsidR="00AE301A" w:rsidRPr="00AE301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 w:rsidP="000D2A56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2020年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5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9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  <w:tr w:rsidR="00AE301A" w:rsidRPr="00AE301A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hint="eastAsia"/>
                <w:color w:val="000000" w:themeColor="text1"/>
                <w:szCs w:val="21"/>
              </w:rPr>
              <w:t>公司</w:t>
            </w:r>
          </w:p>
        </w:tc>
      </w:tr>
      <w:tr w:rsidR="00AE301A" w:rsidRPr="00AE301A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4E09B3" w:rsidP="00DC6A7C">
            <w:pPr>
              <w:rPr>
                <w:rFonts w:ascii="宋体" w:hAnsi="宋体" w:cs="宋体"/>
                <w:color w:val="000000" w:themeColor="text1"/>
              </w:rPr>
            </w:pPr>
            <w:r w:rsidRPr="00AE301A">
              <w:rPr>
                <w:rFonts w:ascii="宋体" w:hAnsi="宋体" w:cs="宋体" w:hint="eastAsia"/>
                <w:color w:val="000000" w:themeColor="text1"/>
              </w:rPr>
              <w:t>谭梅</w:t>
            </w:r>
            <w:r w:rsidR="00B652DB" w:rsidRPr="00AE301A">
              <w:rPr>
                <w:rFonts w:ascii="宋体" w:hAnsi="宋体" w:cs="宋体" w:hint="eastAsia"/>
                <w:color w:val="000000" w:themeColor="text1"/>
              </w:rPr>
              <w:t>等</w:t>
            </w:r>
          </w:p>
        </w:tc>
      </w:tr>
      <w:tr w:rsidR="00AE301A" w:rsidRPr="00AE301A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C" w:rsidRPr="00AE301A" w:rsidRDefault="00FE0220" w:rsidP="007379AA">
            <w:pPr>
              <w:spacing w:line="360" w:lineRule="auto"/>
              <w:ind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1、请问公司</w:t>
            </w:r>
            <w:r w:rsidR="008141B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如何看待和应对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精装修趋势？</w:t>
            </w:r>
          </w:p>
          <w:p w:rsidR="007379AA" w:rsidRPr="00AE301A" w:rsidRDefault="00FE0220" w:rsidP="00DB31F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精装修是一个长期趋势，</w:t>
            </w:r>
            <w:r w:rsidR="008C443D" w:rsidRPr="00AE301A">
              <w:rPr>
                <w:color w:val="000000" w:themeColor="text1"/>
              </w:rPr>
              <w:t>前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几年</w:t>
            </w:r>
            <w:r w:rsidR="003A2F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其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比例</w:t>
            </w:r>
            <w:r w:rsidR="003A2F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大幅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快速提升</w:t>
            </w:r>
            <w:r w:rsidR="00401885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且影响城市范围也在不断扩大，不过因实际推广中存在的一些问题，其</w:t>
            </w:r>
            <w:r w:rsidR="00791158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增速相对</w:t>
            </w:r>
            <w:r w:rsidR="00401885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有所放缓且未来精装修也会更加注重品质。面对这一市场变化，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公司采取了多种措施进行积极应对。对于零售业务，公司积极进行调整优化与转型升级，一是加大在空白市场、薄弱市场的拓展力度，</w:t>
            </w:r>
            <w:r w:rsidR="008C443D" w:rsidRPr="00AE301A">
              <w:rPr>
                <w:rFonts w:hint="eastAsia"/>
                <w:color w:val="000000" w:themeColor="text1"/>
              </w:rPr>
              <w:t>增加网点密度，同时在成熟市场，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加快渠道下沉，不断提升市场占有率；二是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关注存量</w:t>
            </w:r>
            <w:r w:rsidR="00791158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市场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和二次装修市场，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根据市场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及消费者的需求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变化及时调整重点，加大重点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销售通道的维护与开发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；三是</w:t>
            </w:r>
            <w:r w:rsidR="007379A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在品牌认可度较高的区域，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积极拓展同心圆产品链，提高户均额。对于建筑工程业务，公司</w:t>
            </w:r>
            <w:r w:rsidR="008C443D" w:rsidRPr="00AE301A">
              <w:rPr>
                <w:rFonts w:hint="eastAsia"/>
                <w:color w:val="000000" w:themeColor="text1"/>
              </w:rPr>
              <w:t>积极</w:t>
            </w:r>
            <w:r w:rsidR="008C443D" w:rsidRPr="00AE301A">
              <w:rPr>
                <w:color w:val="000000" w:themeColor="text1"/>
              </w:rPr>
              <w:t>把握良好机遇</w:t>
            </w:r>
            <w:r w:rsidR="008C443D" w:rsidRPr="00AE301A">
              <w:rPr>
                <w:rFonts w:hint="eastAsia"/>
                <w:color w:val="000000" w:themeColor="text1"/>
              </w:rPr>
              <w:t>，坚持风险防控原则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</w:t>
            </w:r>
            <w:r w:rsidR="008C443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加大力度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优选客户和项目，采取</w:t>
            </w:r>
            <w:r w:rsidR="008C443D" w:rsidRPr="00AE301A">
              <w:rPr>
                <w:color w:val="000000" w:themeColor="text1"/>
              </w:rPr>
              <w:t>有效的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差异化竞争策略，</w:t>
            </w:r>
            <w:r w:rsidR="0089788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实现健康快速发展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</w:t>
            </w:r>
          </w:p>
          <w:p w:rsidR="005E7B27" w:rsidRPr="00AE301A" w:rsidRDefault="008C443D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  <w:r w:rsidR="005E7B27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、请问公司零售业务与工程业务的销售占比情况？</w:t>
            </w:r>
          </w:p>
          <w:p w:rsidR="005E7B27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答：公司零售业务和工程业务的销售占比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大致</w:t>
            </w:r>
            <w:r w:rsidR="00A5353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为65%和35%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A53534" w:rsidRPr="00AE301A" w:rsidRDefault="008C443D" w:rsidP="00A5353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A5353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、请介绍一下公司零售直营市场？</w:t>
            </w:r>
          </w:p>
          <w:p w:rsidR="00A53534" w:rsidRPr="00AE301A" w:rsidRDefault="00A53534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零售直营市场的定位和功能主要为：一是试验田和样板市场，具有标杆作用，对于一些新产品、新模式通常在直营市场先行试点，成熟以后再向其他市场推广；二是练兵场，对团队尤其是新营销人员可以加强锻炼和培养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694A11" w:rsidRPr="00AE301A" w:rsidRDefault="008C443D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lastRenderedPageBreak/>
              <w:t>4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694A11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请问公司对防水业务的规划？</w:t>
            </w:r>
          </w:p>
          <w:p w:rsidR="00D90A78" w:rsidRPr="00AE301A" w:rsidRDefault="00694A11" w:rsidP="00DB6399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公司将防水业务作为未来重要主导产品来培育，我们对其发展</w:t>
            </w:r>
            <w:r w:rsidR="008C443D" w:rsidRPr="00AE301A">
              <w:rPr>
                <w:color w:val="000000" w:themeColor="text1"/>
              </w:rPr>
              <w:t>充满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信心。防水业务跟管道业务的渠道协同性较好，</w:t>
            </w:r>
            <w:r w:rsidR="008C443D" w:rsidRPr="00AE301A">
              <w:rPr>
                <w:color w:val="000000" w:themeColor="text1"/>
              </w:rPr>
              <w:t>漏水的痛点也很突出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，因此公司</w:t>
            </w:r>
            <w:bookmarkStart w:id="0" w:name="_GoBack"/>
            <w:bookmarkEnd w:id="0"/>
            <w:r w:rsidR="00DB6399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“产品+服务”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的模式</w:t>
            </w:r>
            <w:r w:rsidR="008C443D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具有较强的竞争力，目前市场反响良好</w:t>
            </w:r>
            <w:r w:rsidR="00620725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:rsidR="00D90A78" w:rsidRPr="00AE301A" w:rsidRDefault="008C443D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请问公司零售管道产品和防水产品的经销商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是分开的吗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？其对防水业务持什么态度？</w:t>
            </w:r>
          </w:p>
          <w:p w:rsidR="00D90A78" w:rsidRPr="00AE301A" w:rsidRDefault="00D90A78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答：大部分重合。他们对公司防水业务的</w:t>
            </w:r>
            <w:r w:rsidR="008C443D" w:rsidRPr="00AE301A">
              <w:rPr>
                <w:color w:val="000000" w:themeColor="text1"/>
              </w:rPr>
              <w:t>产品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和服务</w:t>
            </w:r>
            <w:r w:rsidR="008C443D" w:rsidRPr="00AE301A">
              <w:rPr>
                <w:color w:val="000000" w:themeColor="text1"/>
              </w:rPr>
              <w:t>等非常</w:t>
            </w: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认可。</w:t>
            </w:r>
          </w:p>
          <w:p w:rsidR="00D90A78" w:rsidRPr="00AE301A" w:rsidRDefault="008C443D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、公司年报中提到一些海外推广，请问公司如何考虑海外业务？</w:t>
            </w:r>
          </w:p>
          <w:p w:rsidR="00D90A78" w:rsidRPr="00AE301A" w:rsidRDefault="00D90A78" w:rsidP="00D90A7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答：公司对于海外业务</w:t>
            </w:r>
            <w:r w:rsidR="008C443D" w:rsidRPr="00AE301A">
              <w:rPr>
                <w:color w:val="000000" w:themeColor="text1"/>
              </w:rPr>
              <w:t>主要基于未来国际化发展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的布局。</w:t>
            </w:r>
            <w:r w:rsidR="001F7C4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目前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主要为：一是响应国家“一带一路”政策，</w:t>
            </w:r>
            <w:r w:rsidR="008C443D" w:rsidRPr="00AE301A">
              <w:rPr>
                <w:color w:val="000000" w:themeColor="text1"/>
              </w:rPr>
              <w:t>将公司产品销往国际市场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特别是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东南亚、南亚一带；二是</w:t>
            </w:r>
            <w:r w:rsidR="008C443D" w:rsidRPr="00AE301A">
              <w:rPr>
                <w:color w:val="000000" w:themeColor="text1"/>
              </w:rPr>
              <w:t>将国外优质的项目和先进的技术引进回国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进一步完善公司产业链</w:t>
            </w:r>
            <w:r w:rsidR="008C443D" w:rsidRPr="00AE301A">
              <w:rPr>
                <w:rFonts w:hint="eastAsia"/>
                <w:color w:val="000000" w:themeColor="text1"/>
              </w:rPr>
              <w:t>，</w:t>
            </w:r>
            <w:r w:rsidR="008C443D" w:rsidRPr="00AE301A">
              <w:rPr>
                <w:color w:val="000000" w:themeColor="text1"/>
              </w:rPr>
              <w:t>增强核心竞争力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。目前国内市场空间依然很大，公司还是以国内业务为主。</w:t>
            </w:r>
          </w:p>
          <w:p w:rsidR="001F7C4A" w:rsidRPr="00AE301A" w:rsidRDefault="00996E7D" w:rsidP="001F7C4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7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1F7C4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请问公司投资东鹏合立的目的是什么？</w:t>
            </w:r>
          </w:p>
          <w:p w:rsidR="002370B2" w:rsidRPr="00AE301A" w:rsidRDefault="001F7C4A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初衷是</w:t>
            </w:r>
            <w:r w:rsidR="00996E7D" w:rsidRPr="00AE301A">
              <w:rPr>
                <w:color w:val="000000" w:themeColor="text1"/>
              </w:rPr>
              <w:t>战略性投资项目和财务投资项目相结合</w:t>
            </w:r>
            <w:r w:rsidR="00996E7D" w:rsidRPr="00AE301A">
              <w:rPr>
                <w:rFonts w:hint="eastAsia"/>
                <w:color w:val="000000" w:themeColor="text1"/>
              </w:rPr>
              <w:t>，</w:t>
            </w:r>
            <w:r w:rsidR="00996E7D" w:rsidRPr="00AE301A">
              <w:rPr>
                <w:color w:val="000000" w:themeColor="text1"/>
              </w:rPr>
              <w:t>特别希望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通过该平台找到一些适合公司</w:t>
            </w:r>
            <w:r w:rsidR="00996E7D" w:rsidRPr="00AE301A">
              <w:rPr>
                <w:rFonts w:hint="eastAsia"/>
                <w:color w:val="000000" w:themeColor="text1"/>
              </w:rPr>
              <w:t>产业链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发展</w:t>
            </w:r>
            <w:r w:rsidR="00D76555"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、协同度高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的新项目，加速公司的产业升级和成长。实际操作过程中财务投资项目更容易找，战略配套项目比较难找。但不管是哪一类，</w:t>
            </w:r>
            <w:r w:rsidR="00996E7D" w:rsidRPr="00AE301A">
              <w:rPr>
                <w:color w:val="000000" w:themeColor="text1"/>
              </w:rPr>
              <w:t>东鹏合立的投资都坚持了</w:t>
            </w:r>
            <w:r w:rsidRPr="00AE301A">
              <w:rPr>
                <w:rFonts w:asciiTheme="minorEastAsia" w:eastAsiaTheme="minorEastAsia" w:hAnsiTheme="minorEastAsia" w:cs="Arial" w:hint="eastAsia"/>
                <w:color w:val="000000" w:themeColor="text1"/>
                <w:shd w:val="clear" w:color="auto" w:fill="FFFFFF"/>
              </w:rPr>
              <w:t>“风险控制第一”的理念。</w:t>
            </w:r>
          </w:p>
          <w:p w:rsidR="002370B2" w:rsidRPr="00AE301A" w:rsidRDefault="00996E7D" w:rsidP="00D7655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8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2370B2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请问公司国内各工业园是否有所区别？后续是否还会扩张？</w:t>
            </w:r>
          </w:p>
          <w:p w:rsidR="00D76555" w:rsidRPr="00AE301A" w:rsidRDefault="00D76555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</w:t>
            </w:r>
            <w:r w:rsidR="002370B2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目前公司国内在浙江临海、上海、天津、重庆、西安建有生产基地，其产品大部分相同，但也会根据各自定位和服务区域等有各自的一些特色，例如临海工业园作为大本营所在地，产品相对最齐全；天津工业园辐射北方，地暖产品更多一点等。公司一直遵循“先有市场、后建工厂”、“以销定产”的思路进行产能布局，后续也将根据市场情况再进一步规划布局。</w:t>
            </w:r>
          </w:p>
          <w:p w:rsidR="00D90A78" w:rsidRPr="00AE301A" w:rsidRDefault="00996E7D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  <w:r w:rsidR="00673F8A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、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目前石油类价格下跌后，公司产品是否跟随降价，</w:t>
            </w:r>
            <w:r w:rsidR="007026B4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另外这对公司</w:t>
            </w:r>
            <w:r w:rsidR="00D90A78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成本是否有优势？</w:t>
            </w:r>
          </w:p>
          <w:p w:rsidR="007379AA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答：</w:t>
            </w:r>
            <w:r w:rsidR="005F33A3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公司主要原材料属于石化下游产品，其价格一般会受原油价格、</w:t>
            </w:r>
            <w:r w:rsidR="00996E7D" w:rsidRPr="00AE301A">
              <w:rPr>
                <w:rFonts w:hint="eastAsia"/>
                <w:color w:val="000000" w:themeColor="text1"/>
              </w:rPr>
              <w:t>自身</w:t>
            </w:r>
            <w:r w:rsidR="005F33A3" w:rsidRPr="00AE301A">
              <w:rPr>
                <w:rFonts w:asciiTheme="minorEastAsia" w:eastAsiaTheme="minorEastAsia" w:hAnsiTheme="minorEastAsia" w:hint="eastAsia"/>
                <w:color w:val="000000" w:themeColor="text1"/>
              </w:rPr>
              <w:t>产能供给以及市场需求等因素的影响，与原油价格的波动并不完全一致，且波幅相对较小。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公司产品定价主要采取成本加成法，其中，零售类产品的价格体系相对比较稳定，如果成本端波动较大，公司会综合考虑制造成本、市场需求、客户接受程度等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lastRenderedPageBreak/>
              <w:t>因素，对产品价格进行适当调整；工程类产品，产品价格随行就市，按单定价。因此原材料</w:t>
            </w:r>
            <w:r w:rsidR="005F33A3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价格若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长期处于低位，对公司的盈利有一定积极作用。</w:t>
            </w:r>
          </w:p>
          <w:p w:rsidR="005E7B27" w:rsidRPr="00AE301A" w:rsidRDefault="00673F8A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</w:t>
            </w:r>
            <w:r w:rsidR="00996E7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0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7026B4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请问公司一季度毛利率有所下降的原因是什么？</w:t>
            </w:r>
          </w:p>
          <w:p w:rsidR="005E7B27" w:rsidRPr="00AE301A" w:rsidRDefault="005E7B27" w:rsidP="0089788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答：公司一季度毛利率同比</w:t>
            </w:r>
            <w:r w:rsidR="00996E7D" w:rsidRPr="00AE301A">
              <w:rPr>
                <w:color w:val="000000" w:themeColor="text1"/>
              </w:rPr>
              <w:t>下降两个多点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，主要原因为</w:t>
            </w:r>
            <w:r w:rsidR="00996E7D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受新冠病毒疫情的影响，一季度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销售规模下降，固定成本摊销，规模效应弱化。</w:t>
            </w:r>
          </w:p>
          <w:p w:rsidR="00694A11" w:rsidRPr="00AE301A" w:rsidRDefault="00996E7D" w:rsidP="00694A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11</w:t>
            </w:r>
            <w:r w:rsidR="00673F8A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、</w:t>
            </w:r>
            <w:r w:rsidR="00694A11"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请问目前公司的业务恢复情况？</w:t>
            </w:r>
          </w:p>
          <w:p w:rsidR="000B373B" w:rsidRPr="00AE301A" w:rsidRDefault="00694A11" w:rsidP="00673F8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答：目前各业务正在逐步恢复过程中。其中，工程业务恢复速度</w:t>
            </w:r>
            <w:r w:rsidR="00996E7D" w:rsidRPr="00AE301A">
              <w:rPr>
                <w:color w:val="000000" w:themeColor="text1"/>
              </w:rPr>
              <w:t>较快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，零售业务受影响程度更大一些，</w:t>
            </w:r>
            <w:r w:rsidR="00996E7D" w:rsidRPr="00AE301A">
              <w:rPr>
                <w:color w:val="000000" w:themeColor="text1"/>
              </w:rPr>
              <w:t>截止</w:t>
            </w:r>
            <w:r w:rsidR="00996E7D" w:rsidRPr="00AE301A">
              <w:rPr>
                <w:rFonts w:hint="eastAsia"/>
                <w:color w:val="000000" w:themeColor="text1"/>
              </w:rPr>
              <w:t>4</w:t>
            </w:r>
            <w:r w:rsidR="00996E7D" w:rsidRPr="00AE301A">
              <w:rPr>
                <w:rFonts w:hint="eastAsia"/>
                <w:color w:val="000000" w:themeColor="text1"/>
              </w:rPr>
              <w:t>月底，零售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终端市场的小区装修仍有</w:t>
            </w:r>
            <w:r w:rsidR="00996E7D" w:rsidRPr="00AE301A">
              <w:rPr>
                <w:color w:val="000000" w:themeColor="text1"/>
              </w:rPr>
              <w:t>不少</w:t>
            </w:r>
            <w:r w:rsidRPr="00AE301A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未开放。</w:t>
            </w:r>
          </w:p>
        </w:tc>
      </w:tr>
      <w:tr w:rsidR="00AE301A" w:rsidRPr="00AE301A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无</w:t>
            </w:r>
          </w:p>
        </w:tc>
      </w:tr>
      <w:tr w:rsidR="000B373B" w:rsidRPr="00AE301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/>
                <w:bCs/>
                <w:iCs/>
                <w:color w:val="000000" w:themeColor="text1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B" w:rsidRPr="00AE301A" w:rsidRDefault="00307253" w:rsidP="00DC6A7C">
            <w:pPr>
              <w:spacing w:line="360" w:lineRule="auto"/>
              <w:rPr>
                <w:rFonts w:ascii="宋体" w:hAnsi="宋体" w:cs="宋体"/>
                <w:bCs/>
                <w:iCs/>
                <w:color w:val="000000" w:themeColor="text1"/>
                <w:szCs w:val="21"/>
              </w:rPr>
            </w:pP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2020年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5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月</w:t>
            </w:r>
            <w:r w:rsidR="00DC6A7C"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9</w:t>
            </w:r>
            <w:r w:rsidRPr="00AE301A">
              <w:rPr>
                <w:rFonts w:ascii="宋体" w:hAnsi="宋体" w:cs="宋体" w:hint="eastAsia"/>
                <w:bCs/>
                <w:iCs/>
                <w:color w:val="000000" w:themeColor="text1"/>
                <w:szCs w:val="21"/>
              </w:rPr>
              <w:t>日</w:t>
            </w:r>
          </w:p>
        </w:tc>
      </w:tr>
    </w:tbl>
    <w:p w:rsidR="000B373B" w:rsidRPr="00AE301A" w:rsidRDefault="000B373B">
      <w:pPr>
        <w:rPr>
          <w:color w:val="000000" w:themeColor="text1"/>
        </w:rPr>
      </w:pPr>
    </w:p>
    <w:sectPr w:rsidR="000B373B" w:rsidRPr="00AE301A" w:rsidSect="000B373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A4" w:rsidRDefault="00966AA4" w:rsidP="000B373B">
      <w:r>
        <w:separator/>
      </w:r>
    </w:p>
  </w:endnote>
  <w:endnote w:type="continuationSeparator" w:id="0">
    <w:p w:rsidR="00966AA4" w:rsidRDefault="00966AA4" w:rsidP="000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EA2E4A" w:rsidRDefault="00F42455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EA2E4A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244991" w:rsidRPr="00244991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A4" w:rsidRDefault="00966AA4" w:rsidP="000B373B">
      <w:r>
        <w:separator/>
      </w:r>
    </w:p>
  </w:footnote>
  <w:footnote w:type="continuationSeparator" w:id="0">
    <w:p w:rsidR="00966AA4" w:rsidRDefault="00966AA4" w:rsidP="000B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977D"/>
    <w:multiLevelType w:val="singleLevel"/>
    <w:tmpl w:val="6815977D"/>
    <w:lvl w:ilvl="0">
      <w:start w:val="2"/>
      <w:numFmt w:val="decimal"/>
      <w:suff w:val="nothing"/>
      <w:lvlText w:val="%1、"/>
      <w:lvlJc w:val="left"/>
    </w:lvl>
  </w:abstractNum>
  <w:abstractNum w:abstractNumId="1">
    <w:nsid w:val="7AA264CF"/>
    <w:multiLevelType w:val="hybridMultilevel"/>
    <w:tmpl w:val="506802B2"/>
    <w:lvl w:ilvl="0" w:tplc="7112512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315A9"/>
    <w:rsid w:val="00035D1B"/>
    <w:rsid w:val="00037BF6"/>
    <w:rsid w:val="00051ECC"/>
    <w:rsid w:val="0005706A"/>
    <w:rsid w:val="0006212B"/>
    <w:rsid w:val="00066257"/>
    <w:rsid w:val="00070D87"/>
    <w:rsid w:val="00075813"/>
    <w:rsid w:val="00076718"/>
    <w:rsid w:val="00084684"/>
    <w:rsid w:val="000904C3"/>
    <w:rsid w:val="0009134F"/>
    <w:rsid w:val="0009464B"/>
    <w:rsid w:val="00095104"/>
    <w:rsid w:val="00095CE3"/>
    <w:rsid w:val="000A0185"/>
    <w:rsid w:val="000A4D4E"/>
    <w:rsid w:val="000A63AA"/>
    <w:rsid w:val="000A66B6"/>
    <w:rsid w:val="000B373B"/>
    <w:rsid w:val="000B70EF"/>
    <w:rsid w:val="000C19E8"/>
    <w:rsid w:val="000C5D5B"/>
    <w:rsid w:val="000D2270"/>
    <w:rsid w:val="000D2424"/>
    <w:rsid w:val="000D2A56"/>
    <w:rsid w:val="000E0A11"/>
    <w:rsid w:val="000E50A1"/>
    <w:rsid w:val="000F0355"/>
    <w:rsid w:val="000F1331"/>
    <w:rsid w:val="000F6037"/>
    <w:rsid w:val="00100394"/>
    <w:rsid w:val="00100D1D"/>
    <w:rsid w:val="00101A66"/>
    <w:rsid w:val="0011270F"/>
    <w:rsid w:val="00120198"/>
    <w:rsid w:val="001205BB"/>
    <w:rsid w:val="00121B24"/>
    <w:rsid w:val="001237BA"/>
    <w:rsid w:val="0012676B"/>
    <w:rsid w:val="001272AF"/>
    <w:rsid w:val="0013018F"/>
    <w:rsid w:val="001324A1"/>
    <w:rsid w:val="00132CFD"/>
    <w:rsid w:val="001335B6"/>
    <w:rsid w:val="001474CF"/>
    <w:rsid w:val="001515B9"/>
    <w:rsid w:val="00152CE7"/>
    <w:rsid w:val="00154BAE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90571"/>
    <w:rsid w:val="00192848"/>
    <w:rsid w:val="001A278C"/>
    <w:rsid w:val="001A6DBF"/>
    <w:rsid w:val="001B05C5"/>
    <w:rsid w:val="001B0E68"/>
    <w:rsid w:val="001B29E2"/>
    <w:rsid w:val="001B6502"/>
    <w:rsid w:val="001C1DF9"/>
    <w:rsid w:val="001C4D7A"/>
    <w:rsid w:val="001D19E0"/>
    <w:rsid w:val="001D776E"/>
    <w:rsid w:val="001E1D82"/>
    <w:rsid w:val="001F4D6F"/>
    <w:rsid w:val="001F520C"/>
    <w:rsid w:val="001F6920"/>
    <w:rsid w:val="001F7C4A"/>
    <w:rsid w:val="00203E3A"/>
    <w:rsid w:val="0021169D"/>
    <w:rsid w:val="00235530"/>
    <w:rsid w:val="00236A59"/>
    <w:rsid w:val="002370B2"/>
    <w:rsid w:val="002372F5"/>
    <w:rsid w:val="00241B71"/>
    <w:rsid w:val="002431DA"/>
    <w:rsid w:val="00244991"/>
    <w:rsid w:val="00246532"/>
    <w:rsid w:val="00247114"/>
    <w:rsid w:val="0025063D"/>
    <w:rsid w:val="002522D5"/>
    <w:rsid w:val="00254445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7262"/>
    <w:rsid w:val="0029275C"/>
    <w:rsid w:val="00294825"/>
    <w:rsid w:val="00297280"/>
    <w:rsid w:val="002A04CA"/>
    <w:rsid w:val="002A24D0"/>
    <w:rsid w:val="002A667F"/>
    <w:rsid w:val="002B3BA5"/>
    <w:rsid w:val="002B6BB2"/>
    <w:rsid w:val="002C1E29"/>
    <w:rsid w:val="002C7C70"/>
    <w:rsid w:val="002D1A6C"/>
    <w:rsid w:val="002D4E57"/>
    <w:rsid w:val="002D5349"/>
    <w:rsid w:val="002D5B86"/>
    <w:rsid w:val="002D6E8C"/>
    <w:rsid w:val="002E140D"/>
    <w:rsid w:val="002E1963"/>
    <w:rsid w:val="002E42AD"/>
    <w:rsid w:val="002E54BF"/>
    <w:rsid w:val="002F3699"/>
    <w:rsid w:val="002F419C"/>
    <w:rsid w:val="002F6D54"/>
    <w:rsid w:val="00301510"/>
    <w:rsid w:val="00301CF7"/>
    <w:rsid w:val="00307253"/>
    <w:rsid w:val="003116DA"/>
    <w:rsid w:val="00320FBB"/>
    <w:rsid w:val="00321B7F"/>
    <w:rsid w:val="0033412E"/>
    <w:rsid w:val="00335E0E"/>
    <w:rsid w:val="00340364"/>
    <w:rsid w:val="00345AD7"/>
    <w:rsid w:val="00345D9B"/>
    <w:rsid w:val="003649C1"/>
    <w:rsid w:val="00367F2A"/>
    <w:rsid w:val="00370789"/>
    <w:rsid w:val="003761CD"/>
    <w:rsid w:val="00384151"/>
    <w:rsid w:val="003876E1"/>
    <w:rsid w:val="00391E3A"/>
    <w:rsid w:val="00391F3F"/>
    <w:rsid w:val="00394964"/>
    <w:rsid w:val="003A2F84"/>
    <w:rsid w:val="003A5174"/>
    <w:rsid w:val="003A7B0A"/>
    <w:rsid w:val="003B0EB7"/>
    <w:rsid w:val="003B221E"/>
    <w:rsid w:val="003B3460"/>
    <w:rsid w:val="003B7407"/>
    <w:rsid w:val="003B7781"/>
    <w:rsid w:val="003C09A9"/>
    <w:rsid w:val="003D0470"/>
    <w:rsid w:val="003D4B9E"/>
    <w:rsid w:val="003D5832"/>
    <w:rsid w:val="003E3E2D"/>
    <w:rsid w:val="003E5603"/>
    <w:rsid w:val="003F7EC0"/>
    <w:rsid w:val="00401885"/>
    <w:rsid w:val="00401BE5"/>
    <w:rsid w:val="00401C34"/>
    <w:rsid w:val="00404793"/>
    <w:rsid w:val="00415E0E"/>
    <w:rsid w:val="0042159E"/>
    <w:rsid w:val="00421A4F"/>
    <w:rsid w:val="00423429"/>
    <w:rsid w:val="00433A65"/>
    <w:rsid w:val="00435FB5"/>
    <w:rsid w:val="00440DF9"/>
    <w:rsid w:val="00441D38"/>
    <w:rsid w:val="00442679"/>
    <w:rsid w:val="0044462D"/>
    <w:rsid w:val="00444C1C"/>
    <w:rsid w:val="00460D0C"/>
    <w:rsid w:val="004642F5"/>
    <w:rsid w:val="00472715"/>
    <w:rsid w:val="00475310"/>
    <w:rsid w:val="00477479"/>
    <w:rsid w:val="004774C0"/>
    <w:rsid w:val="00477E5B"/>
    <w:rsid w:val="00481ED4"/>
    <w:rsid w:val="004852CE"/>
    <w:rsid w:val="004965BC"/>
    <w:rsid w:val="00496F3A"/>
    <w:rsid w:val="0049762F"/>
    <w:rsid w:val="004B7EBA"/>
    <w:rsid w:val="004C44B8"/>
    <w:rsid w:val="004C78DA"/>
    <w:rsid w:val="004D080D"/>
    <w:rsid w:val="004D49CF"/>
    <w:rsid w:val="004E09B3"/>
    <w:rsid w:val="004E4276"/>
    <w:rsid w:val="004F014E"/>
    <w:rsid w:val="004F1CC8"/>
    <w:rsid w:val="004F5237"/>
    <w:rsid w:val="005047CC"/>
    <w:rsid w:val="005050A8"/>
    <w:rsid w:val="005121D5"/>
    <w:rsid w:val="00512CD5"/>
    <w:rsid w:val="005140DB"/>
    <w:rsid w:val="00514739"/>
    <w:rsid w:val="00520799"/>
    <w:rsid w:val="005208E8"/>
    <w:rsid w:val="005258EA"/>
    <w:rsid w:val="005346A3"/>
    <w:rsid w:val="00536C1C"/>
    <w:rsid w:val="005375B9"/>
    <w:rsid w:val="00537FF4"/>
    <w:rsid w:val="00541D43"/>
    <w:rsid w:val="00550674"/>
    <w:rsid w:val="0055108B"/>
    <w:rsid w:val="00551480"/>
    <w:rsid w:val="00555843"/>
    <w:rsid w:val="00556568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6D14"/>
    <w:rsid w:val="0057778D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4AAC"/>
    <w:rsid w:val="005C6887"/>
    <w:rsid w:val="005C6BE9"/>
    <w:rsid w:val="005D1515"/>
    <w:rsid w:val="005D1A5D"/>
    <w:rsid w:val="005D1CC3"/>
    <w:rsid w:val="005D3170"/>
    <w:rsid w:val="005D3258"/>
    <w:rsid w:val="005D4E2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76BF"/>
    <w:rsid w:val="006116CB"/>
    <w:rsid w:val="00617169"/>
    <w:rsid w:val="00620725"/>
    <w:rsid w:val="00621357"/>
    <w:rsid w:val="00621AC8"/>
    <w:rsid w:val="0062364E"/>
    <w:rsid w:val="006255C2"/>
    <w:rsid w:val="00630684"/>
    <w:rsid w:val="00631458"/>
    <w:rsid w:val="00631D1C"/>
    <w:rsid w:val="006339B0"/>
    <w:rsid w:val="00640884"/>
    <w:rsid w:val="00645F3C"/>
    <w:rsid w:val="006475CD"/>
    <w:rsid w:val="006477A3"/>
    <w:rsid w:val="00663626"/>
    <w:rsid w:val="0066401A"/>
    <w:rsid w:val="00664815"/>
    <w:rsid w:val="00666EF9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B1774"/>
    <w:rsid w:val="006B6C74"/>
    <w:rsid w:val="006B77BF"/>
    <w:rsid w:val="006C1D3A"/>
    <w:rsid w:val="006C24EE"/>
    <w:rsid w:val="006C2B8D"/>
    <w:rsid w:val="006C313E"/>
    <w:rsid w:val="006C45CF"/>
    <w:rsid w:val="006C4E07"/>
    <w:rsid w:val="006C5735"/>
    <w:rsid w:val="006C57CA"/>
    <w:rsid w:val="006C7145"/>
    <w:rsid w:val="006D21E9"/>
    <w:rsid w:val="006D5397"/>
    <w:rsid w:val="006D5FBB"/>
    <w:rsid w:val="006E1061"/>
    <w:rsid w:val="006E4489"/>
    <w:rsid w:val="006F3AA0"/>
    <w:rsid w:val="006F5099"/>
    <w:rsid w:val="007026B4"/>
    <w:rsid w:val="007076F6"/>
    <w:rsid w:val="00707EBB"/>
    <w:rsid w:val="007128B9"/>
    <w:rsid w:val="0071394F"/>
    <w:rsid w:val="007143B1"/>
    <w:rsid w:val="00717BDF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AF"/>
    <w:rsid w:val="007D0BB4"/>
    <w:rsid w:val="007D354B"/>
    <w:rsid w:val="007F1125"/>
    <w:rsid w:val="007F20E7"/>
    <w:rsid w:val="007F3933"/>
    <w:rsid w:val="007F464B"/>
    <w:rsid w:val="007F5C73"/>
    <w:rsid w:val="007F7CE3"/>
    <w:rsid w:val="00806159"/>
    <w:rsid w:val="008102BB"/>
    <w:rsid w:val="008141B4"/>
    <w:rsid w:val="00815044"/>
    <w:rsid w:val="008255A2"/>
    <w:rsid w:val="00827103"/>
    <w:rsid w:val="008276E8"/>
    <w:rsid w:val="00842240"/>
    <w:rsid w:val="0084460A"/>
    <w:rsid w:val="00847080"/>
    <w:rsid w:val="00851879"/>
    <w:rsid w:val="00856FE2"/>
    <w:rsid w:val="008655E2"/>
    <w:rsid w:val="008679BB"/>
    <w:rsid w:val="0087370F"/>
    <w:rsid w:val="00880114"/>
    <w:rsid w:val="00881DF8"/>
    <w:rsid w:val="00881F1A"/>
    <w:rsid w:val="00883359"/>
    <w:rsid w:val="00886288"/>
    <w:rsid w:val="00896971"/>
    <w:rsid w:val="00896E13"/>
    <w:rsid w:val="00897340"/>
    <w:rsid w:val="00897884"/>
    <w:rsid w:val="008979B5"/>
    <w:rsid w:val="008A6F8E"/>
    <w:rsid w:val="008B45D8"/>
    <w:rsid w:val="008B610E"/>
    <w:rsid w:val="008B7325"/>
    <w:rsid w:val="008C28BE"/>
    <w:rsid w:val="008C443D"/>
    <w:rsid w:val="008D0D93"/>
    <w:rsid w:val="008D3697"/>
    <w:rsid w:val="008D581A"/>
    <w:rsid w:val="008E6977"/>
    <w:rsid w:val="008E7D29"/>
    <w:rsid w:val="008F4708"/>
    <w:rsid w:val="008F6418"/>
    <w:rsid w:val="0090097B"/>
    <w:rsid w:val="00904231"/>
    <w:rsid w:val="0090475A"/>
    <w:rsid w:val="00905974"/>
    <w:rsid w:val="00905EB7"/>
    <w:rsid w:val="009078E1"/>
    <w:rsid w:val="00917249"/>
    <w:rsid w:val="009206A7"/>
    <w:rsid w:val="00920F31"/>
    <w:rsid w:val="00921CA4"/>
    <w:rsid w:val="009225A7"/>
    <w:rsid w:val="0093348E"/>
    <w:rsid w:val="0093510A"/>
    <w:rsid w:val="009461CD"/>
    <w:rsid w:val="0095312D"/>
    <w:rsid w:val="00954F4E"/>
    <w:rsid w:val="009646E5"/>
    <w:rsid w:val="00964F5C"/>
    <w:rsid w:val="009652DE"/>
    <w:rsid w:val="00966AA4"/>
    <w:rsid w:val="009705E9"/>
    <w:rsid w:val="00971FCA"/>
    <w:rsid w:val="00977264"/>
    <w:rsid w:val="0097752A"/>
    <w:rsid w:val="00980B86"/>
    <w:rsid w:val="009863C7"/>
    <w:rsid w:val="009931A9"/>
    <w:rsid w:val="009943D3"/>
    <w:rsid w:val="00996E7D"/>
    <w:rsid w:val="009A2632"/>
    <w:rsid w:val="009A4DD8"/>
    <w:rsid w:val="009A64BC"/>
    <w:rsid w:val="009A76D3"/>
    <w:rsid w:val="009B03F9"/>
    <w:rsid w:val="009B0AF1"/>
    <w:rsid w:val="009B1828"/>
    <w:rsid w:val="009B5BF6"/>
    <w:rsid w:val="009B5CEA"/>
    <w:rsid w:val="009B5F85"/>
    <w:rsid w:val="009C06DB"/>
    <w:rsid w:val="009C1DB8"/>
    <w:rsid w:val="009C54E0"/>
    <w:rsid w:val="009D6833"/>
    <w:rsid w:val="009E34E5"/>
    <w:rsid w:val="009E4203"/>
    <w:rsid w:val="009F148A"/>
    <w:rsid w:val="009F184E"/>
    <w:rsid w:val="009F1CF5"/>
    <w:rsid w:val="009F385B"/>
    <w:rsid w:val="009F688A"/>
    <w:rsid w:val="009F7CC6"/>
    <w:rsid w:val="00A07BCF"/>
    <w:rsid w:val="00A16CE2"/>
    <w:rsid w:val="00A1718B"/>
    <w:rsid w:val="00A17A92"/>
    <w:rsid w:val="00A20D00"/>
    <w:rsid w:val="00A20FFD"/>
    <w:rsid w:val="00A21605"/>
    <w:rsid w:val="00A22B5C"/>
    <w:rsid w:val="00A2676A"/>
    <w:rsid w:val="00A348CE"/>
    <w:rsid w:val="00A36A14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1EC1"/>
    <w:rsid w:val="00A74C95"/>
    <w:rsid w:val="00A924D4"/>
    <w:rsid w:val="00A9301D"/>
    <w:rsid w:val="00A97035"/>
    <w:rsid w:val="00A97646"/>
    <w:rsid w:val="00AB3209"/>
    <w:rsid w:val="00AB3D0D"/>
    <w:rsid w:val="00AB643A"/>
    <w:rsid w:val="00AC02A6"/>
    <w:rsid w:val="00AC2366"/>
    <w:rsid w:val="00AD1F0D"/>
    <w:rsid w:val="00AD7442"/>
    <w:rsid w:val="00AD79A1"/>
    <w:rsid w:val="00AE1441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7940"/>
    <w:rsid w:val="00B427F5"/>
    <w:rsid w:val="00B42BE9"/>
    <w:rsid w:val="00B4591F"/>
    <w:rsid w:val="00B4636F"/>
    <w:rsid w:val="00B62323"/>
    <w:rsid w:val="00B652DB"/>
    <w:rsid w:val="00B654E7"/>
    <w:rsid w:val="00B66445"/>
    <w:rsid w:val="00B818FA"/>
    <w:rsid w:val="00B82CDE"/>
    <w:rsid w:val="00B83509"/>
    <w:rsid w:val="00B86C3F"/>
    <w:rsid w:val="00B90FAA"/>
    <w:rsid w:val="00B9339E"/>
    <w:rsid w:val="00B96FD0"/>
    <w:rsid w:val="00B97D5B"/>
    <w:rsid w:val="00BA39C4"/>
    <w:rsid w:val="00BB1D07"/>
    <w:rsid w:val="00BC16C9"/>
    <w:rsid w:val="00BC43F7"/>
    <w:rsid w:val="00BC467A"/>
    <w:rsid w:val="00BC6D4D"/>
    <w:rsid w:val="00BD2C5B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1192C"/>
    <w:rsid w:val="00C1427A"/>
    <w:rsid w:val="00C14950"/>
    <w:rsid w:val="00C1640E"/>
    <w:rsid w:val="00C16CD4"/>
    <w:rsid w:val="00C20FAA"/>
    <w:rsid w:val="00C245C7"/>
    <w:rsid w:val="00C24873"/>
    <w:rsid w:val="00C30EBE"/>
    <w:rsid w:val="00C320C4"/>
    <w:rsid w:val="00C378BD"/>
    <w:rsid w:val="00C37C2D"/>
    <w:rsid w:val="00C409BB"/>
    <w:rsid w:val="00C4608C"/>
    <w:rsid w:val="00C5048B"/>
    <w:rsid w:val="00C538EC"/>
    <w:rsid w:val="00C5471B"/>
    <w:rsid w:val="00C559ED"/>
    <w:rsid w:val="00C56DCA"/>
    <w:rsid w:val="00C66AC9"/>
    <w:rsid w:val="00C67C8F"/>
    <w:rsid w:val="00C70C11"/>
    <w:rsid w:val="00C74E4D"/>
    <w:rsid w:val="00C76A0E"/>
    <w:rsid w:val="00C83FDC"/>
    <w:rsid w:val="00C84D8B"/>
    <w:rsid w:val="00CA1478"/>
    <w:rsid w:val="00CA70A8"/>
    <w:rsid w:val="00CB0468"/>
    <w:rsid w:val="00CB0EF3"/>
    <w:rsid w:val="00CB5026"/>
    <w:rsid w:val="00CB6C07"/>
    <w:rsid w:val="00CB701B"/>
    <w:rsid w:val="00CC7489"/>
    <w:rsid w:val="00CC7670"/>
    <w:rsid w:val="00CD27AF"/>
    <w:rsid w:val="00CD457F"/>
    <w:rsid w:val="00CD75C1"/>
    <w:rsid w:val="00CE7883"/>
    <w:rsid w:val="00CE7B42"/>
    <w:rsid w:val="00CF3F89"/>
    <w:rsid w:val="00CF54E9"/>
    <w:rsid w:val="00CF7AA5"/>
    <w:rsid w:val="00CF7B38"/>
    <w:rsid w:val="00CF7F2B"/>
    <w:rsid w:val="00D00C42"/>
    <w:rsid w:val="00D01F90"/>
    <w:rsid w:val="00D07BB8"/>
    <w:rsid w:val="00D15D99"/>
    <w:rsid w:val="00D22A02"/>
    <w:rsid w:val="00D23451"/>
    <w:rsid w:val="00D23D85"/>
    <w:rsid w:val="00D33080"/>
    <w:rsid w:val="00D34851"/>
    <w:rsid w:val="00D416C1"/>
    <w:rsid w:val="00D442D9"/>
    <w:rsid w:val="00D5069E"/>
    <w:rsid w:val="00D50ADE"/>
    <w:rsid w:val="00D60EF3"/>
    <w:rsid w:val="00D625B8"/>
    <w:rsid w:val="00D63580"/>
    <w:rsid w:val="00D676C8"/>
    <w:rsid w:val="00D700D8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A00C8"/>
    <w:rsid w:val="00DA1665"/>
    <w:rsid w:val="00DA1849"/>
    <w:rsid w:val="00DA1AD7"/>
    <w:rsid w:val="00DA233C"/>
    <w:rsid w:val="00DB2E9C"/>
    <w:rsid w:val="00DB31F2"/>
    <w:rsid w:val="00DB6399"/>
    <w:rsid w:val="00DC0720"/>
    <w:rsid w:val="00DC4BF0"/>
    <w:rsid w:val="00DC5228"/>
    <w:rsid w:val="00DC60B7"/>
    <w:rsid w:val="00DC6A7C"/>
    <w:rsid w:val="00DD008F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05082"/>
    <w:rsid w:val="00E12262"/>
    <w:rsid w:val="00E13E7A"/>
    <w:rsid w:val="00E16AB2"/>
    <w:rsid w:val="00E21C80"/>
    <w:rsid w:val="00E27780"/>
    <w:rsid w:val="00E32F8C"/>
    <w:rsid w:val="00E519FB"/>
    <w:rsid w:val="00E52215"/>
    <w:rsid w:val="00E53198"/>
    <w:rsid w:val="00E55141"/>
    <w:rsid w:val="00E56327"/>
    <w:rsid w:val="00E606ED"/>
    <w:rsid w:val="00E63105"/>
    <w:rsid w:val="00E63935"/>
    <w:rsid w:val="00E6634C"/>
    <w:rsid w:val="00E679F8"/>
    <w:rsid w:val="00E72DC5"/>
    <w:rsid w:val="00E872C5"/>
    <w:rsid w:val="00E905F4"/>
    <w:rsid w:val="00E91930"/>
    <w:rsid w:val="00E939DB"/>
    <w:rsid w:val="00EA0066"/>
    <w:rsid w:val="00EA033D"/>
    <w:rsid w:val="00EA0E70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5860"/>
    <w:rsid w:val="00EC74DE"/>
    <w:rsid w:val="00ED55DF"/>
    <w:rsid w:val="00ED6CEC"/>
    <w:rsid w:val="00EE7444"/>
    <w:rsid w:val="00F00E3E"/>
    <w:rsid w:val="00F10451"/>
    <w:rsid w:val="00F116DE"/>
    <w:rsid w:val="00F20F89"/>
    <w:rsid w:val="00F21A59"/>
    <w:rsid w:val="00F24562"/>
    <w:rsid w:val="00F247AF"/>
    <w:rsid w:val="00F266B0"/>
    <w:rsid w:val="00F27B56"/>
    <w:rsid w:val="00F3446E"/>
    <w:rsid w:val="00F42455"/>
    <w:rsid w:val="00F46D88"/>
    <w:rsid w:val="00F51B01"/>
    <w:rsid w:val="00F525F6"/>
    <w:rsid w:val="00F60CC4"/>
    <w:rsid w:val="00F62F1E"/>
    <w:rsid w:val="00F63038"/>
    <w:rsid w:val="00F67FE9"/>
    <w:rsid w:val="00F71B0D"/>
    <w:rsid w:val="00F72E50"/>
    <w:rsid w:val="00F77B46"/>
    <w:rsid w:val="00F77D31"/>
    <w:rsid w:val="00F878D0"/>
    <w:rsid w:val="00F912E9"/>
    <w:rsid w:val="00F956A2"/>
    <w:rsid w:val="00FA2683"/>
    <w:rsid w:val="00FA3669"/>
    <w:rsid w:val="00FA5062"/>
    <w:rsid w:val="00FA5DED"/>
    <w:rsid w:val="00FA63AF"/>
    <w:rsid w:val="00FA6BCD"/>
    <w:rsid w:val="00FB2176"/>
    <w:rsid w:val="00FC1269"/>
    <w:rsid w:val="00FC3561"/>
    <w:rsid w:val="00FC455B"/>
    <w:rsid w:val="00FC5224"/>
    <w:rsid w:val="00FC5474"/>
    <w:rsid w:val="00FC59F1"/>
    <w:rsid w:val="00FD299D"/>
    <w:rsid w:val="00FD4545"/>
    <w:rsid w:val="00FD662E"/>
    <w:rsid w:val="00FE0220"/>
    <w:rsid w:val="00FE20E2"/>
    <w:rsid w:val="00FE2705"/>
    <w:rsid w:val="00FE3B74"/>
    <w:rsid w:val="00FE3FC6"/>
    <w:rsid w:val="00FF5226"/>
    <w:rsid w:val="00FF7CC2"/>
    <w:rsid w:val="00FF7EC5"/>
    <w:rsid w:val="24B22345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0B373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B37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B3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B3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0B373B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B373B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0B373B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0B373B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B37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0B373B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0B373B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B373B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0B373B"/>
    <w:pPr>
      <w:ind w:firstLineChars="200" w:firstLine="420"/>
    </w:pPr>
  </w:style>
  <w:style w:type="character" w:styleId="ab">
    <w:name w:val="Intense Emphasis"/>
    <w:basedOn w:val="a0"/>
    <w:uiPriority w:val="21"/>
    <w:qFormat/>
    <w:rsid w:val="00180BD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A9594-8DD1-49BD-8432-B6D5ABC7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3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168</cp:revision>
  <dcterms:created xsi:type="dcterms:W3CDTF">2019-12-13T09:19:00Z</dcterms:created>
  <dcterms:modified xsi:type="dcterms:W3CDTF">2020-05-11T02:13:00Z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