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823" w:rsidRDefault="00822220">
      <w:pPr>
        <w:spacing w:line="360" w:lineRule="auto"/>
        <w:jc w:val="center"/>
      </w:pPr>
      <w:r>
        <w:rPr>
          <w:rFonts w:asciiTheme="minorEastAsia" w:eastAsiaTheme="minorEastAsia" w:hAnsiTheme="minorEastAsia" w:hint="eastAsia"/>
        </w:rPr>
        <w:t>证券代码：002372                        证券简称：伟星新材</w:t>
      </w:r>
    </w:p>
    <w:p w:rsidR="00422823" w:rsidRDefault="00822220">
      <w:pPr>
        <w:spacing w:line="360" w:lineRule="auto"/>
        <w:jc w:val="center"/>
        <w:rPr>
          <w:rFonts w:ascii="宋体" w:hAnsi="宋体" w:cs="宋体"/>
          <w:b/>
          <w:bCs/>
          <w:iCs/>
          <w:sz w:val="32"/>
          <w:szCs w:val="32"/>
        </w:rPr>
      </w:pPr>
      <w:r>
        <w:rPr>
          <w:rFonts w:ascii="宋体" w:hAnsi="宋体" w:cs="宋体" w:hint="eastAsia"/>
          <w:b/>
          <w:bCs/>
          <w:iCs/>
          <w:sz w:val="32"/>
          <w:szCs w:val="32"/>
        </w:rPr>
        <w:t>浙江伟星新型建材股份有限公司投资者关系活动记录表</w:t>
      </w:r>
    </w:p>
    <w:p w:rsidR="00422823" w:rsidRDefault="00822220">
      <w:pPr>
        <w:spacing w:line="360" w:lineRule="auto"/>
        <w:jc w:val="right"/>
        <w:rPr>
          <w:rFonts w:ascii="宋体" w:hAnsi="宋体" w:cs="宋体"/>
          <w:bCs/>
          <w:iCs/>
          <w:szCs w:val="21"/>
        </w:rPr>
      </w:pPr>
      <w:r>
        <w:rPr>
          <w:rFonts w:ascii="宋体" w:hAnsi="宋体" w:cs="宋体" w:hint="eastAsia"/>
          <w:bCs/>
          <w:iCs/>
          <w:szCs w:val="21"/>
        </w:rPr>
        <w:t xml:space="preserve"> 编号：2020-026</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740"/>
      </w:tblGrid>
      <w:tr w:rsidR="00422823">
        <w:trPr>
          <w:trHeight w:val="1260"/>
          <w:jc w:val="center"/>
        </w:trPr>
        <w:tc>
          <w:tcPr>
            <w:tcW w:w="1980" w:type="dxa"/>
            <w:tcBorders>
              <w:top w:val="single" w:sz="4" w:space="0" w:color="auto"/>
              <w:left w:val="single" w:sz="4" w:space="0" w:color="auto"/>
              <w:bottom w:val="single" w:sz="4" w:space="0" w:color="auto"/>
              <w:right w:val="single" w:sz="4" w:space="0" w:color="auto"/>
            </w:tcBorders>
            <w:vAlign w:val="center"/>
          </w:tcPr>
          <w:p w:rsidR="00422823" w:rsidRDefault="00422823">
            <w:pPr>
              <w:spacing w:line="360" w:lineRule="auto"/>
              <w:rPr>
                <w:rFonts w:ascii="宋体" w:hAnsi="宋体" w:cs="宋体"/>
                <w:b/>
                <w:bCs/>
                <w:iCs/>
                <w:szCs w:val="21"/>
              </w:rPr>
            </w:pPr>
          </w:p>
          <w:p w:rsidR="00422823" w:rsidRDefault="00822220">
            <w:pPr>
              <w:spacing w:line="360" w:lineRule="auto"/>
              <w:rPr>
                <w:rFonts w:ascii="宋体" w:hAnsi="宋体" w:cs="宋体"/>
                <w:b/>
                <w:bCs/>
                <w:iCs/>
                <w:szCs w:val="21"/>
              </w:rPr>
            </w:pPr>
            <w:r>
              <w:rPr>
                <w:rFonts w:ascii="宋体" w:hAnsi="宋体" w:cs="宋体" w:hint="eastAsia"/>
                <w:b/>
                <w:bCs/>
                <w:iCs/>
                <w:szCs w:val="21"/>
              </w:rPr>
              <w:t>投资者关系活动类别</w:t>
            </w:r>
          </w:p>
          <w:p w:rsidR="00422823" w:rsidRDefault="00422823">
            <w:pPr>
              <w:spacing w:line="360" w:lineRule="auto"/>
              <w:rPr>
                <w:rFonts w:ascii="宋体" w:hAnsi="宋体" w:cs="宋体"/>
                <w:b/>
                <w:bCs/>
                <w:iCs/>
                <w:szCs w:val="21"/>
              </w:rPr>
            </w:pPr>
          </w:p>
        </w:tc>
        <w:tc>
          <w:tcPr>
            <w:tcW w:w="7740" w:type="dxa"/>
            <w:tcBorders>
              <w:top w:val="single" w:sz="4" w:space="0" w:color="auto"/>
              <w:left w:val="single" w:sz="4" w:space="0" w:color="auto"/>
              <w:bottom w:val="single" w:sz="4" w:space="0" w:color="auto"/>
              <w:right w:val="single" w:sz="4" w:space="0" w:color="auto"/>
            </w:tcBorders>
            <w:vAlign w:val="center"/>
          </w:tcPr>
          <w:p w:rsidR="00422823" w:rsidRDefault="00822220">
            <w:pPr>
              <w:spacing w:line="360" w:lineRule="auto"/>
              <w:rPr>
                <w:rFonts w:ascii="宋体" w:hAnsi="宋体" w:cs="宋体"/>
                <w:bCs/>
                <w:iCs/>
                <w:szCs w:val="21"/>
              </w:rPr>
            </w:pPr>
            <w:r>
              <w:rPr>
                <w:rFonts w:ascii="宋体" w:hAnsi="宋体" w:cs="宋体" w:hint="eastAsia"/>
                <w:bCs/>
                <w:iCs/>
                <w:szCs w:val="21"/>
              </w:rPr>
              <w:t>□</w:t>
            </w:r>
            <w:r>
              <w:rPr>
                <w:rFonts w:ascii="宋体" w:hAnsi="宋体" w:cs="宋体" w:hint="eastAsia"/>
                <w:szCs w:val="21"/>
              </w:rPr>
              <w:t xml:space="preserve">特定对象调研        </w:t>
            </w:r>
            <w:r>
              <w:rPr>
                <w:rFonts w:ascii="宋体" w:hAnsi="宋体" w:cs="宋体" w:hint="eastAsia"/>
                <w:bCs/>
                <w:iCs/>
                <w:szCs w:val="21"/>
              </w:rPr>
              <w:t>□</w:t>
            </w:r>
            <w:r>
              <w:rPr>
                <w:rFonts w:ascii="宋体" w:hAnsi="宋体" w:cs="宋体" w:hint="eastAsia"/>
                <w:szCs w:val="21"/>
              </w:rPr>
              <w:t>分析师会议</w:t>
            </w:r>
          </w:p>
          <w:p w:rsidR="00422823" w:rsidRDefault="00822220">
            <w:pPr>
              <w:spacing w:line="360" w:lineRule="auto"/>
              <w:rPr>
                <w:rFonts w:ascii="宋体" w:hAnsi="宋体" w:cs="宋体"/>
                <w:bCs/>
                <w:iCs/>
                <w:szCs w:val="21"/>
              </w:rPr>
            </w:pPr>
            <w:r>
              <w:rPr>
                <w:rFonts w:ascii="宋体" w:hAnsi="宋体" w:cs="宋体" w:hint="eastAsia"/>
                <w:bCs/>
                <w:iCs/>
                <w:szCs w:val="21"/>
              </w:rPr>
              <w:t>□</w:t>
            </w:r>
            <w:r>
              <w:rPr>
                <w:rFonts w:ascii="宋体" w:hAnsi="宋体" w:cs="宋体" w:hint="eastAsia"/>
                <w:szCs w:val="21"/>
              </w:rPr>
              <w:t xml:space="preserve">媒体采访            </w:t>
            </w:r>
            <w:r>
              <w:rPr>
                <w:rFonts w:ascii="宋体" w:hAnsi="宋体" w:cs="宋体" w:hint="eastAsia"/>
                <w:bCs/>
                <w:iCs/>
                <w:szCs w:val="21"/>
              </w:rPr>
              <w:t>□</w:t>
            </w:r>
            <w:r>
              <w:rPr>
                <w:rFonts w:ascii="宋体" w:hAnsi="宋体" w:cs="宋体" w:hint="eastAsia"/>
                <w:szCs w:val="21"/>
              </w:rPr>
              <w:t>业绩说明会</w:t>
            </w:r>
          </w:p>
          <w:p w:rsidR="00422823" w:rsidRDefault="00822220">
            <w:pPr>
              <w:spacing w:line="360" w:lineRule="auto"/>
              <w:rPr>
                <w:rFonts w:ascii="宋体" w:hAnsi="宋体" w:cs="宋体"/>
                <w:bCs/>
                <w:iCs/>
                <w:szCs w:val="21"/>
              </w:rPr>
            </w:pPr>
            <w:r>
              <w:rPr>
                <w:rFonts w:ascii="宋体" w:hAnsi="宋体" w:cs="宋体" w:hint="eastAsia"/>
                <w:bCs/>
                <w:iCs/>
                <w:szCs w:val="21"/>
              </w:rPr>
              <w:t>□</w:t>
            </w:r>
            <w:r>
              <w:rPr>
                <w:rFonts w:ascii="宋体" w:hAnsi="宋体" w:cs="宋体" w:hint="eastAsia"/>
                <w:szCs w:val="21"/>
              </w:rPr>
              <w:t xml:space="preserve">新闻发布会          </w:t>
            </w:r>
            <w:r>
              <w:rPr>
                <w:rFonts w:ascii="宋体" w:hAnsi="宋体" w:cs="宋体" w:hint="eastAsia"/>
                <w:bCs/>
                <w:iCs/>
                <w:szCs w:val="21"/>
              </w:rPr>
              <w:t>□</w:t>
            </w:r>
            <w:r>
              <w:rPr>
                <w:rFonts w:ascii="宋体" w:hAnsi="宋体" w:cs="宋体" w:hint="eastAsia"/>
                <w:szCs w:val="21"/>
              </w:rPr>
              <w:t>路演活动</w:t>
            </w:r>
          </w:p>
          <w:p w:rsidR="00422823" w:rsidRDefault="00822220">
            <w:pPr>
              <w:tabs>
                <w:tab w:val="left" w:pos="3045"/>
                <w:tab w:val="center" w:pos="3199"/>
              </w:tabs>
              <w:spacing w:line="360" w:lineRule="auto"/>
              <w:rPr>
                <w:rFonts w:ascii="宋体" w:hAnsi="宋体" w:cs="宋体"/>
                <w:bCs/>
                <w:iCs/>
                <w:szCs w:val="21"/>
              </w:rPr>
            </w:pPr>
            <w:r>
              <w:rPr>
                <w:rFonts w:ascii="宋体" w:hAnsi="宋体" w:cs="宋体" w:hint="eastAsia"/>
                <w:bCs/>
                <w:iCs/>
                <w:szCs w:val="21"/>
              </w:rPr>
              <w:t>□</w:t>
            </w:r>
            <w:r>
              <w:rPr>
                <w:rFonts w:ascii="宋体" w:hAnsi="宋体" w:cs="宋体" w:hint="eastAsia"/>
                <w:szCs w:val="21"/>
              </w:rPr>
              <w:t xml:space="preserve">现场参观            </w:t>
            </w:r>
            <w:r>
              <w:rPr>
                <w:rFonts w:ascii="宋体" w:hAnsi="宋体" w:cs="宋体" w:hint="eastAsia"/>
                <w:bCs/>
                <w:iCs/>
                <w:szCs w:val="21"/>
              </w:rPr>
              <w:t>√</w:t>
            </w:r>
            <w:r>
              <w:rPr>
                <w:rFonts w:ascii="宋体" w:hAnsi="宋体" w:cs="宋体" w:hint="eastAsia"/>
                <w:szCs w:val="21"/>
              </w:rPr>
              <w:t>其他：电话会议</w:t>
            </w:r>
          </w:p>
        </w:tc>
      </w:tr>
      <w:tr w:rsidR="00422823">
        <w:trPr>
          <w:trHeight w:val="662"/>
          <w:jc w:val="center"/>
        </w:trPr>
        <w:tc>
          <w:tcPr>
            <w:tcW w:w="1980" w:type="dxa"/>
            <w:tcBorders>
              <w:top w:val="single" w:sz="4" w:space="0" w:color="auto"/>
              <w:left w:val="single" w:sz="4" w:space="0" w:color="auto"/>
              <w:bottom w:val="single" w:sz="4" w:space="0" w:color="auto"/>
              <w:right w:val="single" w:sz="4" w:space="0" w:color="auto"/>
            </w:tcBorders>
            <w:vAlign w:val="center"/>
          </w:tcPr>
          <w:p w:rsidR="00422823" w:rsidRDefault="00822220">
            <w:pPr>
              <w:spacing w:line="360" w:lineRule="auto"/>
              <w:rPr>
                <w:rFonts w:ascii="宋体" w:hAnsi="宋体" w:cs="宋体"/>
                <w:b/>
                <w:bCs/>
                <w:iCs/>
                <w:szCs w:val="21"/>
              </w:rPr>
            </w:pPr>
            <w:r>
              <w:rPr>
                <w:rFonts w:ascii="宋体" w:hAnsi="宋体" w:cs="宋体" w:hint="eastAsia"/>
                <w:b/>
                <w:bCs/>
                <w:iCs/>
                <w:szCs w:val="21"/>
              </w:rPr>
              <w:t>参与单位名称及人员姓名</w:t>
            </w:r>
          </w:p>
        </w:tc>
        <w:tc>
          <w:tcPr>
            <w:tcW w:w="7740" w:type="dxa"/>
            <w:tcBorders>
              <w:top w:val="single" w:sz="4" w:space="0" w:color="auto"/>
              <w:left w:val="single" w:sz="4" w:space="0" w:color="auto"/>
              <w:bottom w:val="single" w:sz="4" w:space="0" w:color="auto"/>
              <w:right w:val="single" w:sz="4" w:space="0" w:color="auto"/>
            </w:tcBorders>
            <w:vAlign w:val="center"/>
          </w:tcPr>
          <w:p w:rsidR="00422823" w:rsidRPr="002B749D" w:rsidRDefault="00822220" w:rsidP="00523336">
            <w:pPr>
              <w:spacing w:line="360" w:lineRule="auto"/>
              <w:rPr>
                <w:color w:val="0D0D0D" w:themeColor="text1" w:themeTint="F2"/>
              </w:rPr>
            </w:pPr>
            <w:r w:rsidRPr="002B749D">
              <w:rPr>
                <w:rFonts w:hint="eastAsia"/>
                <w:color w:val="0D0D0D" w:themeColor="text1" w:themeTint="F2"/>
              </w:rPr>
              <w:t>长江证券：李浩；国君资管：蒋文超；</w:t>
            </w:r>
            <w:r w:rsidR="00F830AE" w:rsidRPr="002B749D">
              <w:rPr>
                <w:rFonts w:hint="eastAsia"/>
                <w:color w:val="0D0D0D" w:themeColor="text1" w:themeTint="F2"/>
              </w:rPr>
              <w:t>爱建证券：史建平；</w:t>
            </w:r>
            <w:r w:rsidRPr="002B749D">
              <w:rPr>
                <w:rFonts w:hint="eastAsia"/>
                <w:color w:val="0D0D0D" w:themeColor="text1" w:themeTint="F2"/>
              </w:rPr>
              <w:t>华泰证券：方晏荷</w:t>
            </w:r>
            <w:r w:rsidR="00F830AE" w:rsidRPr="002B749D">
              <w:rPr>
                <w:rFonts w:hint="eastAsia"/>
                <w:color w:val="0D0D0D" w:themeColor="text1" w:themeTint="F2"/>
              </w:rPr>
              <w:t>等</w:t>
            </w:r>
            <w:r w:rsidRPr="002B749D">
              <w:rPr>
                <w:rFonts w:hint="eastAsia"/>
                <w:color w:val="0D0D0D" w:themeColor="text1" w:themeTint="F2"/>
              </w:rPr>
              <w:t>；中泰证券：朱晋潇；招商证券：郑晓刚</w:t>
            </w:r>
            <w:r w:rsidR="00F830AE" w:rsidRPr="002B749D">
              <w:rPr>
                <w:rFonts w:hint="eastAsia"/>
                <w:color w:val="0D0D0D" w:themeColor="text1" w:themeTint="F2"/>
              </w:rPr>
              <w:t>、袁定云</w:t>
            </w:r>
            <w:r w:rsidRPr="002B749D">
              <w:rPr>
                <w:rFonts w:hint="eastAsia"/>
                <w:color w:val="0D0D0D" w:themeColor="text1" w:themeTint="F2"/>
              </w:rPr>
              <w:t>；国泰君安证券：杨东庭；银河证券：王翊；</w:t>
            </w:r>
            <w:r w:rsidRPr="002B749D">
              <w:rPr>
                <w:color w:val="0D0D0D" w:themeColor="text1" w:themeTint="F2"/>
              </w:rPr>
              <w:t>信达证券自营：杨兆鑫；</w:t>
            </w:r>
            <w:r w:rsidR="00523336" w:rsidRPr="002B749D">
              <w:rPr>
                <w:rFonts w:hint="eastAsia"/>
                <w:color w:val="0D0D0D" w:themeColor="text1" w:themeTint="F2"/>
              </w:rPr>
              <w:t>兴业证券资管：刘欢；东方证券资管：裴政；东方基金：古立今；</w:t>
            </w:r>
            <w:r w:rsidRPr="002B749D">
              <w:rPr>
                <w:rFonts w:hint="eastAsia"/>
                <w:color w:val="0D0D0D" w:themeColor="text1" w:themeTint="F2"/>
              </w:rPr>
              <w:t>银河基金：神玉飞；睿远基金：任思南；交银施罗德：芮晨；前海联合基金：郭泰；</w:t>
            </w:r>
            <w:r w:rsidR="00523336" w:rsidRPr="002B749D">
              <w:rPr>
                <w:rFonts w:hint="eastAsia"/>
                <w:color w:val="0D0D0D" w:themeColor="text1" w:themeTint="F2"/>
              </w:rPr>
              <w:t>摩根士丹利：陈航杰；博时基金：邓云程；</w:t>
            </w:r>
            <w:r w:rsidRPr="002B749D">
              <w:rPr>
                <w:rFonts w:hint="eastAsia"/>
                <w:color w:val="0D0D0D" w:themeColor="text1" w:themeTint="F2"/>
              </w:rPr>
              <w:t>招商局仁和人寿：刘裕文；北京泓澄投资：高扬；双安资产：胡扬；中国出口信用保险：杨琛；风和亚洲基金：李树荣；相生资产：欧阳俊明；北京文博投资：厉双；</w:t>
            </w:r>
            <w:r w:rsidR="00F830AE" w:rsidRPr="002B749D">
              <w:rPr>
                <w:rFonts w:hint="eastAsia"/>
                <w:color w:val="0D0D0D" w:themeColor="text1" w:themeTint="F2"/>
              </w:rPr>
              <w:t>横琴贝莱尔资本</w:t>
            </w:r>
            <w:r w:rsidRPr="002B749D">
              <w:rPr>
                <w:rFonts w:hint="eastAsia"/>
                <w:color w:val="0D0D0D" w:themeColor="text1" w:themeTint="F2"/>
              </w:rPr>
              <w:t>：李琢等。</w:t>
            </w:r>
          </w:p>
        </w:tc>
      </w:tr>
      <w:tr w:rsidR="00422823">
        <w:trPr>
          <w:trHeight w:val="90"/>
          <w:jc w:val="center"/>
        </w:trPr>
        <w:tc>
          <w:tcPr>
            <w:tcW w:w="1980" w:type="dxa"/>
            <w:tcBorders>
              <w:top w:val="single" w:sz="4" w:space="0" w:color="auto"/>
              <w:left w:val="single" w:sz="4" w:space="0" w:color="auto"/>
              <w:bottom w:val="single" w:sz="4" w:space="0" w:color="auto"/>
              <w:right w:val="single" w:sz="4" w:space="0" w:color="auto"/>
            </w:tcBorders>
            <w:vAlign w:val="center"/>
          </w:tcPr>
          <w:p w:rsidR="00422823" w:rsidRDefault="00822220">
            <w:pPr>
              <w:spacing w:line="360" w:lineRule="auto"/>
              <w:rPr>
                <w:rFonts w:ascii="宋体" w:hAnsi="宋体" w:cs="宋体"/>
                <w:b/>
                <w:bCs/>
                <w:iCs/>
                <w:szCs w:val="21"/>
              </w:rPr>
            </w:pPr>
            <w:r>
              <w:rPr>
                <w:rFonts w:ascii="宋体" w:hAnsi="宋体" w:cs="宋体" w:hint="eastAsia"/>
                <w:b/>
                <w:bCs/>
                <w:iCs/>
                <w:szCs w:val="21"/>
              </w:rPr>
              <w:t>时间</w:t>
            </w:r>
          </w:p>
        </w:tc>
        <w:tc>
          <w:tcPr>
            <w:tcW w:w="7740" w:type="dxa"/>
            <w:tcBorders>
              <w:top w:val="single" w:sz="4" w:space="0" w:color="auto"/>
              <w:left w:val="single" w:sz="4" w:space="0" w:color="auto"/>
              <w:bottom w:val="single" w:sz="4" w:space="0" w:color="auto"/>
              <w:right w:val="single" w:sz="4" w:space="0" w:color="auto"/>
            </w:tcBorders>
            <w:vAlign w:val="center"/>
          </w:tcPr>
          <w:p w:rsidR="00422823" w:rsidRPr="002B749D" w:rsidRDefault="00822220">
            <w:pPr>
              <w:spacing w:line="360" w:lineRule="auto"/>
              <w:rPr>
                <w:rFonts w:ascii="宋体" w:hAnsi="宋体" w:cs="宋体"/>
                <w:bCs/>
                <w:iCs/>
                <w:color w:val="0D0D0D" w:themeColor="text1" w:themeTint="F2"/>
                <w:szCs w:val="21"/>
              </w:rPr>
            </w:pPr>
            <w:r w:rsidRPr="002B749D">
              <w:rPr>
                <w:rFonts w:ascii="宋体" w:hAnsi="宋体" w:cs="宋体" w:hint="eastAsia"/>
                <w:bCs/>
                <w:iCs/>
                <w:color w:val="0D0D0D" w:themeColor="text1" w:themeTint="F2"/>
                <w:szCs w:val="21"/>
              </w:rPr>
              <w:t>2020年8月26日</w:t>
            </w:r>
          </w:p>
        </w:tc>
      </w:tr>
      <w:tr w:rsidR="00422823">
        <w:trPr>
          <w:trHeight w:val="90"/>
          <w:jc w:val="center"/>
        </w:trPr>
        <w:tc>
          <w:tcPr>
            <w:tcW w:w="1980" w:type="dxa"/>
            <w:tcBorders>
              <w:top w:val="single" w:sz="4" w:space="0" w:color="auto"/>
              <w:left w:val="single" w:sz="4" w:space="0" w:color="auto"/>
              <w:bottom w:val="single" w:sz="4" w:space="0" w:color="auto"/>
              <w:right w:val="single" w:sz="4" w:space="0" w:color="auto"/>
            </w:tcBorders>
            <w:vAlign w:val="center"/>
          </w:tcPr>
          <w:p w:rsidR="00422823" w:rsidRDefault="00822220">
            <w:pPr>
              <w:spacing w:line="360" w:lineRule="auto"/>
              <w:rPr>
                <w:rFonts w:ascii="宋体" w:hAnsi="宋体" w:cs="宋体"/>
                <w:b/>
                <w:bCs/>
                <w:iCs/>
                <w:szCs w:val="21"/>
              </w:rPr>
            </w:pPr>
            <w:r>
              <w:rPr>
                <w:rFonts w:ascii="宋体" w:hAnsi="宋体" w:cs="宋体" w:hint="eastAsia"/>
                <w:b/>
                <w:bCs/>
                <w:iCs/>
                <w:szCs w:val="21"/>
              </w:rPr>
              <w:t>地点</w:t>
            </w:r>
          </w:p>
        </w:tc>
        <w:tc>
          <w:tcPr>
            <w:tcW w:w="7740" w:type="dxa"/>
            <w:tcBorders>
              <w:top w:val="single" w:sz="4" w:space="0" w:color="auto"/>
              <w:left w:val="single" w:sz="4" w:space="0" w:color="auto"/>
              <w:bottom w:val="single" w:sz="4" w:space="0" w:color="auto"/>
              <w:right w:val="single" w:sz="4" w:space="0" w:color="auto"/>
            </w:tcBorders>
            <w:vAlign w:val="center"/>
          </w:tcPr>
          <w:p w:rsidR="00422823" w:rsidRPr="002B749D" w:rsidRDefault="00822220">
            <w:pPr>
              <w:spacing w:line="360" w:lineRule="auto"/>
              <w:rPr>
                <w:rFonts w:ascii="宋体" w:hAnsi="宋体" w:cs="宋体"/>
                <w:bCs/>
                <w:iCs/>
                <w:color w:val="0D0D0D" w:themeColor="text1" w:themeTint="F2"/>
                <w:szCs w:val="21"/>
              </w:rPr>
            </w:pPr>
            <w:r w:rsidRPr="002B749D">
              <w:rPr>
                <w:rFonts w:ascii="宋体" w:hAnsi="宋体" w:hint="eastAsia"/>
                <w:color w:val="0D0D0D" w:themeColor="text1" w:themeTint="F2"/>
                <w:szCs w:val="21"/>
              </w:rPr>
              <w:t>公司</w:t>
            </w:r>
          </w:p>
        </w:tc>
      </w:tr>
      <w:tr w:rsidR="00422823">
        <w:trPr>
          <w:trHeight w:val="776"/>
          <w:jc w:val="center"/>
        </w:trPr>
        <w:tc>
          <w:tcPr>
            <w:tcW w:w="1980" w:type="dxa"/>
            <w:tcBorders>
              <w:top w:val="single" w:sz="4" w:space="0" w:color="auto"/>
              <w:left w:val="single" w:sz="4" w:space="0" w:color="auto"/>
              <w:bottom w:val="single" w:sz="4" w:space="0" w:color="auto"/>
              <w:right w:val="single" w:sz="4" w:space="0" w:color="auto"/>
            </w:tcBorders>
            <w:vAlign w:val="center"/>
          </w:tcPr>
          <w:p w:rsidR="00422823" w:rsidRDefault="00822220">
            <w:pPr>
              <w:rPr>
                <w:rFonts w:ascii="宋体" w:hAnsi="宋体" w:cs="宋体"/>
                <w:b/>
                <w:bCs/>
                <w:iCs/>
                <w:szCs w:val="21"/>
              </w:rPr>
            </w:pPr>
            <w:r>
              <w:rPr>
                <w:rFonts w:ascii="宋体" w:hAnsi="宋体" w:cs="宋体" w:hint="eastAsia"/>
                <w:b/>
                <w:bCs/>
                <w:iCs/>
                <w:szCs w:val="21"/>
              </w:rPr>
              <w:t>上市公司接待人员姓名</w:t>
            </w:r>
          </w:p>
        </w:tc>
        <w:tc>
          <w:tcPr>
            <w:tcW w:w="7740" w:type="dxa"/>
            <w:tcBorders>
              <w:top w:val="single" w:sz="4" w:space="0" w:color="auto"/>
              <w:left w:val="single" w:sz="4" w:space="0" w:color="auto"/>
              <w:bottom w:val="single" w:sz="4" w:space="0" w:color="auto"/>
              <w:right w:val="single" w:sz="4" w:space="0" w:color="auto"/>
            </w:tcBorders>
            <w:vAlign w:val="center"/>
          </w:tcPr>
          <w:p w:rsidR="00422823" w:rsidRPr="002B749D" w:rsidRDefault="00822220">
            <w:pPr>
              <w:rPr>
                <w:rFonts w:ascii="宋体" w:hAnsi="宋体" w:cs="宋体"/>
                <w:color w:val="0D0D0D" w:themeColor="text1" w:themeTint="F2"/>
              </w:rPr>
            </w:pPr>
            <w:r w:rsidRPr="002B749D">
              <w:rPr>
                <w:color w:val="0D0D0D" w:themeColor="text1" w:themeTint="F2"/>
              </w:rPr>
              <w:t>谭梅</w:t>
            </w:r>
            <w:r w:rsidRPr="002B749D">
              <w:rPr>
                <w:rFonts w:ascii="宋体" w:hAnsi="宋体" w:cs="宋体" w:hint="eastAsia"/>
                <w:color w:val="0D0D0D" w:themeColor="text1" w:themeTint="F2"/>
              </w:rPr>
              <w:t>等</w:t>
            </w:r>
          </w:p>
        </w:tc>
      </w:tr>
      <w:tr w:rsidR="00422823">
        <w:trPr>
          <w:trHeight w:val="435"/>
          <w:jc w:val="center"/>
        </w:trPr>
        <w:tc>
          <w:tcPr>
            <w:tcW w:w="1980" w:type="dxa"/>
            <w:tcBorders>
              <w:top w:val="single" w:sz="4" w:space="0" w:color="auto"/>
              <w:left w:val="single" w:sz="4" w:space="0" w:color="auto"/>
              <w:bottom w:val="single" w:sz="4" w:space="0" w:color="auto"/>
              <w:right w:val="single" w:sz="4" w:space="0" w:color="auto"/>
            </w:tcBorders>
            <w:vAlign w:val="center"/>
          </w:tcPr>
          <w:p w:rsidR="00422823" w:rsidRDefault="00822220">
            <w:pPr>
              <w:spacing w:line="360" w:lineRule="auto"/>
              <w:rPr>
                <w:rFonts w:ascii="宋体" w:hAnsi="宋体" w:cs="宋体"/>
                <w:b/>
                <w:bCs/>
                <w:iCs/>
                <w:szCs w:val="21"/>
              </w:rPr>
            </w:pPr>
            <w:r>
              <w:rPr>
                <w:rFonts w:ascii="宋体" w:hAnsi="宋体" w:cs="宋体" w:hint="eastAsia"/>
                <w:b/>
                <w:bCs/>
                <w:iCs/>
                <w:szCs w:val="21"/>
              </w:rPr>
              <w:t>投资者关系活动主要内容介绍</w:t>
            </w:r>
          </w:p>
        </w:tc>
        <w:tc>
          <w:tcPr>
            <w:tcW w:w="7740" w:type="dxa"/>
            <w:tcBorders>
              <w:top w:val="single" w:sz="4" w:space="0" w:color="auto"/>
              <w:left w:val="single" w:sz="4" w:space="0" w:color="auto"/>
              <w:bottom w:val="single" w:sz="4" w:space="0" w:color="auto"/>
              <w:right w:val="single" w:sz="4" w:space="0" w:color="auto"/>
            </w:tcBorders>
          </w:tcPr>
          <w:p w:rsidR="00422823" w:rsidRPr="002B749D" w:rsidRDefault="00822220">
            <w:pPr>
              <w:spacing w:line="360" w:lineRule="auto"/>
              <w:ind w:firstLineChars="200" w:firstLine="420"/>
              <w:rPr>
                <w:rFonts w:asciiTheme="minorEastAsia" w:eastAsiaTheme="minorEastAsia" w:hAnsiTheme="minorEastAsia" w:cstheme="minorEastAsia"/>
                <w:color w:val="0D0D0D" w:themeColor="text1" w:themeTint="F2"/>
                <w:szCs w:val="21"/>
              </w:rPr>
            </w:pPr>
            <w:r w:rsidRPr="002B749D">
              <w:rPr>
                <w:rFonts w:asciiTheme="minorEastAsia" w:eastAsiaTheme="minorEastAsia" w:hAnsiTheme="minorEastAsia" w:cstheme="minorEastAsia" w:hint="eastAsia"/>
                <w:color w:val="0D0D0D" w:themeColor="text1" w:themeTint="F2"/>
                <w:szCs w:val="21"/>
              </w:rPr>
              <w:t>1、请问公司7、8月零售、建筑以及市政工程</w:t>
            </w:r>
            <w:r w:rsidR="00A10A7A" w:rsidRPr="002B749D">
              <w:rPr>
                <w:rFonts w:asciiTheme="minorEastAsia" w:eastAsiaTheme="minorEastAsia" w:hAnsiTheme="minorEastAsia" w:cstheme="minorEastAsia" w:hint="eastAsia"/>
                <w:color w:val="0D0D0D" w:themeColor="text1" w:themeTint="F2"/>
                <w:szCs w:val="21"/>
              </w:rPr>
              <w:t>业务</w:t>
            </w:r>
            <w:r w:rsidRPr="002B749D">
              <w:rPr>
                <w:rFonts w:asciiTheme="minorEastAsia" w:eastAsiaTheme="minorEastAsia" w:hAnsiTheme="minorEastAsia" w:cstheme="minorEastAsia" w:hint="eastAsia"/>
                <w:color w:val="0D0D0D" w:themeColor="text1" w:themeTint="F2"/>
                <w:szCs w:val="21"/>
              </w:rPr>
              <w:t>的销售情况？</w:t>
            </w:r>
          </w:p>
          <w:p w:rsidR="00422823" w:rsidRPr="002B749D" w:rsidRDefault="00822220">
            <w:pPr>
              <w:spacing w:line="360" w:lineRule="auto"/>
              <w:ind w:firstLineChars="200" w:firstLine="420"/>
              <w:rPr>
                <w:rFonts w:asciiTheme="minorEastAsia" w:eastAsiaTheme="minorEastAsia" w:hAnsiTheme="minorEastAsia" w:cstheme="minorEastAsia"/>
                <w:color w:val="0D0D0D" w:themeColor="text1" w:themeTint="F2"/>
                <w:szCs w:val="21"/>
              </w:rPr>
            </w:pPr>
            <w:bookmarkStart w:id="0" w:name="_GoBack"/>
            <w:bookmarkEnd w:id="0"/>
            <w:r w:rsidRPr="002B749D">
              <w:rPr>
                <w:rFonts w:asciiTheme="minorEastAsia" w:eastAsiaTheme="minorEastAsia" w:hAnsiTheme="minorEastAsia" w:cstheme="minorEastAsia" w:hint="eastAsia"/>
                <w:color w:val="0D0D0D" w:themeColor="text1" w:themeTint="F2"/>
                <w:szCs w:val="21"/>
              </w:rPr>
              <w:t>答：</w:t>
            </w:r>
            <w:r w:rsidR="002B749D" w:rsidRPr="002B749D">
              <w:rPr>
                <w:rFonts w:asciiTheme="minorEastAsia" w:eastAsiaTheme="minorEastAsia" w:hAnsiTheme="minorEastAsia"/>
                <w:color w:val="0D0D0D" w:themeColor="text1" w:themeTint="F2"/>
              </w:rPr>
              <w:t>近阶段</w:t>
            </w:r>
            <w:r w:rsidR="002B749D" w:rsidRPr="002B749D">
              <w:rPr>
                <w:rFonts w:asciiTheme="minorEastAsia" w:eastAsiaTheme="minorEastAsia" w:hAnsiTheme="minorEastAsia" w:hint="eastAsia"/>
                <w:color w:val="0D0D0D" w:themeColor="text1" w:themeTint="F2"/>
              </w:rPr>
              <w:t>，</w:t>
            </w:r>
            <w:r w:rsidR="002B749D" w:rsidRPr="002B749D">
              <w:rPr>
                <w:rFonts w:asciiTheme="minorEastAsia" w:eastAsiaTheme="minorEastAsia" w:hAnsiTheme="minorEastAsia"/>
                <w:color w:val="0D0D0D" w:themeColor="text1" w:themeTint="F2"/>
              </w:rPr>
              <w:t>公司零售和工程业绩</w:t>
            </w:r>
            <w:r w:rsidRPr="002B749D">
              <w:rPr>
                <w:rFonts w:asciiTheme="minorEastAsia" w:eastAsiaTheme="minorEastAsia" w:hAnsiTheme="minorEastAsia" w:cstheme="minorEastAsia" w:hint="eastAsia"/>
                <w:color w:val="0D0D0D" w:themeColor="text1" w:themeTint="F2"/>
                <w:szCs w:val="21"/>
              </w:rPr>
              <w:t>总体上呈现</w:t>
            </w:r>
            <w:r w:rsidR="002B749D" w:rsidRPr="002B749D">
              <w:rPr>
                <w:rFonts w:asciiTheme="minorEastAsia" w:eastAsiaTheme="minorEastAsia" w:hAnsiTheme="minorEastAsia"/>
                <w:color w:val="0D0D0D" w:themeColor="text1" w:themeTint="F2"/>
              </w:rPr>
              <w:t>良性健康</w:t>
            </w:r>
            <w:r w:rsidRPr="002B749D">
              <w:rPr>
                <w:rFonts w:asciiTheme="minorEastAsia" w:eastAsiaTheme="minorEastAsia" w:hAnsiTheme="minorEastAsia" w:cstheme="minorEastAsia" w:hint="eastAsia"/>
                <w:color w:val="0D0D0D" w:themeColor="text1" w:themeTint="F2"/>
                <w:szCs w:val="21"/>
              </w:rPr>
              <w:t>的发展态势。</w:t>
            </w:r>
          </w:p>
          <w:p w:rsidR="00422823" w:rsidRPr="002B749D" w:rsidRDefault="00822220">
            <w:pPr>
              <w:spacing w:line="360" w:lineRule="auto"/>
              <w:ind w:firstLineChars="200" w:firstLine="420"/>
              <w:rPr>
                <w:rFonts w:asciiTheme="minorEastAsia" w:eastAsiaTheme="minorEastAsia" w:hAnsiTheme="minorEastAsia" w:cstheme="minorEastAsia"/>
                <w:color w:val="0D0D0D" w:themeColor="text1" w:themeTint="F2"/>
                <w:szCs w:val="21"/>
              </w:rPr>
            </w:pPr>
            <w:r w:rsidRPr="002B749D">
              <w:rPr>
                <w:rFonts w:asciiTheme="minorEastAsia" w:eastAsiaTheme="minorEastAsia" w:hAnsiTheme="minorEastAsia" w:cstheme="minorEastAsia" w:hint="eastAsia"/>
                <w:color w:val="0D0D0D" w:themeColor="text1" w:themeTint="F2"/>
                <w:szCs w:val="21"/>
              </w:rPr>
              <w:t>2、面对零售市场的空间压缩，公司针对零售业务的应对策略？</w:t>
            </w:r>
          </w:p>
          <w:p w:rsidR="00422823" w:rsidRPr="002B749D" w:rsidRDefault="00822220">
            <w:pPr>
              <w:spacing w:line="360" w:lineRule="auto"/>
              <w:ind w:firstLineChars="200" w:firstLine="420"/>
              <w:rPr>
                <w:rFonts w:asciiTheme="minorEastAsia" w:eastAsiaTheme="minorEastAsia" w:hAnsiTheme="minorEastAsia" w:cstheme="minorEastAsia"/>
                <w:color w:val="0D0D0D" w:themeColor="text1" w:themeTint="F2"/>
                <w:szCs w:val="21"/>
              </w:rPr>
            </w:pPr>
            <w:r w:rsidRPr="002B749D">
              <w:rPr>
                <w:rFonts w:asciiTheme="minorEastAsia" w:eastAsiaTheme="minorEastAsia" w:hAnsiTheme="minorEastAsia" w:cstheme="minorEastAsia" w:hint="eastAsia"/>
                <w:color w:val="0D0D0D" w:themeColor="text1" w:themeTint="F2"/>
                <w:szCs w:val="21"/>
              </w:rPr>
              <w:t>答：针对精装房的发展趋势、激烈的行业竞争，公司不断进行调整应对，主要体现在以下几个方面：对于市场端，一是做好新房市场开发的同时，加强对次新房、二手房交易以及二次装修等存量市场的开发，进一步拓展市场</w:t>
            </w:r>
            <w:r w:rsidR="002B749D" w:rsidRPr="002B749D">
              <w:rPr>
                <w:rFonts w:asciiTheme="minorEastAsia" w:eastAsiaTheme="minorEastAsia" w:hAnsiTheme="minorEastAsia"/>
                <w:color w:val="0D0D0D" w:themeColor="text1" w:themeTint="F2"/>
              </w:rPr>
              <w:t>发展空间</w:t>
            </w:r>
            <w:r w:rsidRPr="002B749D">
              <w:rPr>
                <w:rFonts w:asciiTheme="minorEastAsia" w:eastAsiaTheme="minorEastAsia" w:hAnsiTheme="minorEastAsia" w:cstheme="minorEastAsia" w:hint="eastAsia"/>
                <w:color w:val="0D0D0D" w:themeColor="text1" w:themeTint="F2"/>
                <w:szCs w:val="21"/>
              </w:rPr>
              <w:t>；二是加大在空白、薄弱市场的拓展力度</w:t>
            </w:r>
            <w:r w:rsidR="002B749D" w:rsidRPr="002B749D">
              <w:rPr>
                <w:rFonts w:asciiTheme="minorEastAsia" w:eastAsiaTheme="minorEastAsia" w:hAnsiTheme="minorEastAsia" w:hint="eastAsia"/>
                <w:color w:val="0D0D0D" w:themeColor="text1" w:themeTint="F2"/>
              </w:rPr>
              <w:t>，在品牌成熟的市场，</w:t>
            </w:r>
            <w:r w:rsidRPr="002B749D">
              <w:rPr>
                <w:rFonts w:asciiTheme="minorEastAsia" w:eastAsiaTheme="minorEastAsia" w:hAnsiTheme="minorEastAsia" w:cstheme="minorEastAsia" w:hint="eastAsia"/>
                <w:color w:val="0D0D0D" w:themeColor="text1" w:themeTint="F2"/>
                <w:szCs w:val="21"/>
              </w:rPr>
              <w:t>加快渠道下沉，不断提升市场占有率。对于产品端，公司积极推进同心圆战略，不断丰富产品配套和产品定位，占领更多市场。对于服务端，公司整合星管家服务，</w:t>
            </w:r>
            <w:r w:rsidR="002B749D" w:rsidRPr="002B749D">
              <w:rPr>
                <w:rFonts w:asciiTheme="minorEastAsia" w:eastAsiaTheme="minorEastAsia" w:hAnsiTheme="minorEastAsia"/>
                <w:color w:val="0D0D0D" w:themeColor="text1" w:themeTint="F2"/>
              </w:rPr>
              <w:t>不断</w:t>
            </w:r>
            <w:r w:rsidRPr="002B749D">
              <w:rPr>
                <w:rFonts w:asciiTheme="minorEastAsia" w:eastAsiaTheme="minorEastAsia" w:hAnsiTheme="minorEastAsia" w:cstheme="minorEastAsia" w:hint="eastAsia"/>
                <w:color w:val="0D0D0D" w:themeColor="text1" w:themeTint="F2"/>
                <w:szCs w:val="21"/>
              </w:rPr>
              <w:t>完善服务标准，清晰服务流程，</w:t>
            </w:r>
            <w:r w:rsidR="002B749D" w:rsidRPr="002B749D">
              <w:rPr>
                <w:rFonts w:asciiTheme="minorEastAsia" w:eastAsiaTheme="minorEastAsia" w:hAnsiTheme="minorEastAsia"/>
                <w:color w:val="0D0D0D" w:themeColor="text1" w:themeTint="F2"/>
              </w:rPr>
              <w:t>强化</w:t>
            </w:r>
            <w:r w:rsidRPr="002B749D">
              <w:rPr>
                <w:rFonts w:asciiTheme="minorEastAsia" w:eastAsiaTheme="minorEastAsia" w:hAnsiTheme="minorEastAsia" w:cstheme="minorEastAsia" w:hint="eastAsia"/>
                <w:color w:val="0D0D0D" w:themeColor="text1" w:themeTint="F2"/>
                <w:szCs w:val="21"/>
              </w:rPr>
              <w:t>服务专员培训，实现星管家服务队伍从纯服务向“服务+销售”转型。</w:t>
            </w:r>
          </w:p>
          <w:p w:rsidR="00422823" w:rsidRPr="002B749D" w:rsidRDefault="00822220">
            <w:pPr>
              <w:spacing w:line="360" w:lineRule="auto"/>
              <w:ind w:firstLineChars="200" w:firstLine="420"/>
              <w:rPr>
                <w:rFonts w:asciiTheme="minorEastAsia" w:eastAsiaTheme="minorEastAsia" w:hAnsiTheme="minorEastAsia" w:cstheme="minorEastAsia"/>
                <w:color w:val="0D0D0D" w:themeColor="text1" w:themeTint="F2"/>
                <w:szCs w:val="21"/>
              </w:rPr>
            </w:pPr>
            <w:r w:rsidRPr="002B749D">
              <w:rPr>
                <w:rFonts w:asciiTheme="minorEastAsia" w:eastAsiaTheme="minorEastAsia" w:hAnsiTheme="minorEastAsia" w:cstheme="minorEastAsia" w:hint="eastAsia"/>
                <w:color w:val="0D0D0D" w:themeColor="text1" w:themeTint="F2"/>
                <w:szCs w:val="21"/>
              </w:rPr>
              <w:lastRenderedPageBreak/>
              <w:t>3、公司品类扩张的进展与规划？</w:t>
            </w:r>
          </w:p>
          <w:p w:rsidR="00422823" w:rsidRPr="002B749D" w:rsidRDefault="00822220" w:rsidP="002B749D">
            <w:pPr>
              <w:spacing w:line="360" w:lineRule="auto"/>
              <w:ind w:firstLineChars="200" w:firstLine="420"/>
              <w:rPr>
                <w:rFonts w:asciiTheme="minorEastAsia" w:eastAsiaTheme="minorEastAsia" w:hAnsiTheme="minorEastAsia" w:cstheme="minorEastAsia"/>
                <w:color w:val="0D0D0D" w:themeColor="text1" w:themeTint="F2"/>
                <w:szCs w:val="21"/>
              </w:rPr>
            </w:pPr>
            <w:r w:rsidRPr="002B749D">
              <w:rPr>
                <w:rFonts w:asciiTheme="minorEastAsia" w:eastAsiaTheme="minorEastAsia" w:hAnsiTheme="minorEastAsia" w:cstheme="minorEastAsia" w:hint="eastAsia"/>
                <w:color w:val="0D0D0D" w:themeColor="text1" w:themeTint="F2"/>
                <w:szCs w:val="21"/>
              </w:rPr>
              <w:t>答：</w:t>
            </w:r>
            <w:r w:rsidR="00A10A7A" w:rsidRPr="002B749D">
              <w:rPr>
                <w:rFonts w:asciiTheme="minorEastAsia" w:eastAsiaTheme="minorEastAsia" w:hAnsiTheme="minorEastAsia" w:cstheme="minorEastAsia" w:hint="eastAsia"/>
                <w:color w:val="0D0D0D" w:themeColor="text1" w:themeTint="F2"/>
                <w:szCs w:val="21"/>
              </w:rPr>
              <w:t>公司品类拓展</w:t>
            </w:r>
            <w:r w:rsidRPr="002B749D">
              <w:rPr>
                <w:rFonts w:asciiTheme="minorEastAsia" w:eastAsiaTheme="minorEastAsia" w:hAnsiTheme="minorEastAsia" w:cstheme="minorEastAsia" w:hint="eastAsia"/>
                <w:color w:val="0D0D0D" w:themeColor="text1" w:themeTint="F2"/>
                <w:szCs w:val="21"/>
              </w:rPr>
              <w:t>主要包括两个层次，一是以PPR产品为核心的管道系列产品，</w:t>
            </w:r>
            <w:r w:rsidR="002B749D" w:rsidRPr="002B749D">
              <w:rPr>
                <w:rFonts w:asciiTheme="minorEastAsia" w:eastAsiaTheme="minorEastAsia" w:hAnsiTheme="minorEastAsia" w:cstheme="minorEastAsia" w:hint="eastAsia"/>
                <w:color w:val="0D0D0D" w:themeColor="text1" w:themeTint="F2"/>
                <w:szCs w:val="21"/>
              </w:rPr>
              <w:t>包括PVC的排水管、电线护套管、新风管，PE的地暖管、排水管等管材管件；二是以防水、净水等跟水相关的同渠道、</w:t>
            </w:r>
            <w:r w:rsidR="002B749D" w:rsidRPr="002B749D">
              <w:rPr>
                <w:rFonts w:asciiTheme="minorEastAsia" w:eastAsiaTheme="minorEastAsia" w:hAnsiTheme="minorEastAsia" w:hint="eastAsia"/>
                <w:color w:val="0D0D0D" w:themeColor="text1" w:themeTint="F2"/>
              </w:rPr>
              <w:t>方便</w:t>
            </w:r>
            <w:r w:rsidR="002B749D" w:rsidRPr="002B749D">
              <w:rPr>
                <w:rFonts w:asciiTheme="minorEastAsia" w:eastAsiaTheme="minorEastAsia" w:hAnsiTheme="minorEastAsia"/>
                <w:color w:val="0D0D0D" w:themeColor="text1" w:themeTint="F2"/>
              </w:rPr>
              <w:t>客户实现一站式采购</w:t>
            </w:r>
            <w:r w:rsidR="002B749D" w:rsidRPr="002B749D">
              <w:rPr>
                <w:rFonts w:asciiTheme="minorEastAsia" w:eastAsiaTheme="minorEastAsia" w:hAnsiTheme="minorEastAsia"/>
                <w:color w:val="0D0D0D" w:themeColor="text1" w:themeTint="F2"/>
              </w:rPr>
              <w:t>的</w:t>
            </w:r>
            <w:r w:rsidR="002B749D" w:rsidRPr="002B749D">
              <w:rPr>
                <w:rFonts w:asciiTheme="minorEastAsia" w:eastAsiaTheme="minorEastAsia" w:hAnsiTheme="minorEastAsia"/>
                <w:color w:val="0D0D0D" w:themeColor="text1" w:themeTint="F2"/>
              </w:rPr>
              <w:t>多种相关配套产品</w:t>
            </w:r>
            <w:r w:rsidR="002B749D" w:rsidRPr="002B749D">
              <w:rPr>
                <w:rFonts w:asciiTheme="minorEastAsia" w:eastAsiaTheme="minorEastAsia" w:hAnsiTheme="minorEastAsia" w:hint="eastAsia"/>
                <w:color w:val="0D0D0D" w:themeColor="text1" w:themeTint="F2"/>
              </w:rPr>
              <w:t>。</w:t>
            </w:r>
            <w:r w:rsidR="002B749D" w:rsidRPr="002B749D">
              <w:rPr>
                <w:rFonts w:asciiTheme="minorEastAsia" w:eastAsiaTheme="minorEastAsia" w:hAnsiTheme="minorEastAsia"/>
                <w:color w:val="0D0D0D" w:themeColor="text1" w:themeTint="F2"/>
              </w:rPr>
              <w:t>目前</w:t>
            </w:r>
            <w:r w:rsidR="002B749D" w:rsidRPr="002B749D">
              <w:rPr>
                <w:rFonts w:asciiTheme="minorEastAsia" w:eastAsiaTheme="minorEastAsia" w:hAnsiTheme="minorEastAsia" w:hint="eastAsia"/>
                <w:color w:val="0D0D0D" w:themeColor="text1" w:themeTint="F2"/>
              </w:rPr>
              <w:t>正在</w:t>
            </w:r>
            <w:r w:rsidR="002B749D" w:rsidRPr="002B749D">
              <w:rPr>
                <w:rFonts w:asciiTheme="minorEastAsia" w:eastAsiaTheme="minorEastAsia" w:hAnsiTheme="minorEastAsia"/>
                <w:color w:val="0D0D0D" w:themeColor="text1" w:themeTint="F2"/>
              </w:rPr>
              <w:t>积极的市场推广过程中</w:t>
            </w:r>
            <w:r w:rsidRPr="002B749D">
              <w:rPr>
                <w:rFonts w:asciiTheme="minorEastAsia" w:eastAsiaTheme="minorEastAsia" w:hAnsiTheme="minorEastAsia" w:cstheme="minorEastAsia" w:hint="eastAsia"/>
                <w:color w:val="0D0D0D" w:themeColor="text1" w:themeTint="F2"/>
                <w:szCs w:val="21"/>
              </w:rPr>
              <w:t>。</w:t>
            </w:r>
          </w:p>
          <w:p w:rsidR="00422823" w:rsidRPr="002B749D" w:rsidRDefault="00822220">
            <w:pPr>
              <w:spacing w:line="360" w:lineRule="auto"/>
              <w:ind w:firstLineChars="200" w:firstLine="420"/>
              <w:rPr>
                <w:rFonts w:asciiTheme="minorEastAsia" w:eastAsiaTheme="minorEastAsia" w:hAnsiTheme="minorEastAsia" w:cstheme="minorEastAsia"/>
                <w:color w:val="0D0D0D" w:themeColor="text1" w:themeTint="F2"/>
                <w:szCs w:val="21"/>
              </w:rPr>
            </w:pPr>
            <w:r w:rsidRPr="002B749D">
              <w:rPr>
                <w:rFonts w:asciiTheme="minorEastAsia" w:eastAsiaTheme="minorEastAsia" w:hAnsiTheme="minorEastAsia" w:cstheme="minorEastAsia" w:hint="eastAsia"/>
                <w:color w:val="0D0D0D" w:themeColor="text1" w:themeTint="F2"/>
                <w:szCs w:val="21"/>
              </w:rPr>
              <w:t>4、公司针对家装公司渠道的布局以及未来规划？</w:t>
            </w:r>
          </w:p>
          <w:p w:rsidR="00422823" w:rsidRPr="002B749D" w:rsidRDefault="00822220">
            <w:pPr>
              <w:spacing w:line="360" w:lineRule="auto"/>
              <w:ind w:firstLineChars="200" w:firstLine="420"/>
              <w:rPr>
                <w:rFonts w:asciiTheme="minorEastAsia" w:eastAsiaTheme="minorEastAsia" w:hAnsiTheme="minorEastAsia" w:cstheme="minorEastAsia"/>
                <w:color w:val="0D0D0D" w:themeColor="text1" w:themeTint="F2"/>
                <w:szCs w:val="21"/>
              </w:rPr>
            </w:pPr>
            <w:r w:rsidRPr="002B749D">
              <w:rPr>
                <w:rFonts w:asciiTheme="minorEastAsia" w:eastAsiaTheme="minorEastAsia" w:hAnsiTheme="minorEastAsia" w:cstheme="minorEastAsia" w:hint="eastAsia"/>
                <w:color w:val="0D0D0D" w:themeColor="text1" w:themeTint="F2"/>
                <w:szCs w:val="21"/>
              </w:rPr>
              <w:t>答：家装公司</w:t>
            </w:r>
            <w:r w:rsidR="002B749D" w:rsidRPr="002B749D">
              <w:rPr>
                <w:rFonts w:asciiTheme="minorEastAsia" w:eastAsiaTheme="minorEastAsia" w:hAnsiTheme="minorEastAsia"/>
                <w:color w:val="0D0D0D" w:themeColor="text1" w:themeTint="F2"/>
              </w:rPr>
              <w:t>是</w:t>
            </w:r>
            <w:r w:rsidRPr="002B749D">
              <w:rPr>
                <w:rFonts w:asciiTheme="minorEastAsia" w:eastAsiaTheme="minorEastAsia" w:hAnsiTheme="minorEastAsia" w:cstheme="minorEastAsia" w:hint="eastAsia"/>
                <w:color w:val="0D0D0D" w:themeColor="text1" w:themeTint="F2"/>
                <w:szCs w:val="21"/>
              </w:rPr>
              <w:t>公司零售业务的</w:t>
            </w:r>
            <w:r w:rsidR="002B749D" w:rsidRPr="002B749D">
              <w:rPr>
                <w:rFonts w:asciiTheme="minorEastAsia" w:eastAsiaTheme="minorEastAsia" w:hAnsiTheme="minorEastAsia"/>
                <w:color w:val="0D0D0D" w:themeColor="text1" w:themeTint="F2"/>
              </w:rPr>
              <w:t>三大</w:t>
            </w:r>
            <w:r w:rsidRPr="002B749D">
              <w:rPr>
                <w:rFonts w:asciiTheme="minorEastAsia" w:eastAsiaTheme="minorEastAsia" w:hAnsiTheme="minorEastAsia" w:cstheme="minorEastAsia" w:hint="eastAsia"/>
                <w:color w:val="0D0D0D" w:themeColor="text1" w:themeTint="F2"/>
                <w:szCs w:val="21"/>
              </w:rPr>
              <w:t>销售通道之一，近几年在一、二线城市占比提升较为明显，</w:t>
            </w:r>
            <w:r w:rsidR="002B749D" w:rsidRPr="002B749D">
              <w:rPr>
                <w:rFonts w:asciiTheme="minorEastAsia" w:eastAsiaTheme="minorEastAsia" w:hAnsiTheme="minorEastAsia"/>
                <w:color w:val="0D0D0D" w:themeColor="text1" w:themeTint="F2"/>
              </w:rPr>
              <w:t>当然</w:t>
            </w:r>
            <w:r w:rsidRPr="002B749D">
              <w:rPr>
                <w:rFonts w:asciiTheme="minorEastAsia" w:eastAsiaTheme="minorEastAsia" w:hAnsiTheme="minorEastAsia" w:cstheme="minorEastAsia" w:hint="eastAsia"/>
                <w:color w:val="0D0D0D" w:themeColor="text1" w:themeTint="F2"/>
                <w:szCs w:val="21"/>
              </w:rPr>
              <w:t>家装公司也在不断调整洗牌，往头部集中。对此，公司</w:t>
            </w:r>
            <w:r w:rsidR="002B749D" w:rsidRPr="002B749D">
              <w:rPr>
                <w:rFonts w:asciiTheme="minorEastAsia" w:eastAsiaTheme="minorEastAsia" w:hAnsiTheme="minorEastAsia"/>
                <w:color w:val="0D0D0D" w:themeColor="text1" w:themeTint="F2"/>
              </w:rPr>
              <w:t>专门设立了</w:t>
            </w:r>
            <w:r w:rsidRPr="002B749D">
              <w:rPr>
                <w:rFonts w:asciiTheme="minorEastAsia" w:eastAsiaTheme="minorEastAsia" w:hAnsiTheme="minorEastAsia" w:cstheme="minorEastAsia" w:hint="eastAsia"/>
                <w:color w:val="0D0D0D" w:themeColor="text1" w:themeTint="F2"/>
                <w:szCs w:val="21"/>
              </w:rPr>
              <w:t>家装大客户事业部，针对跨区域的家装公司积极开展业务，</w:t>
            </w:r>
            <w:r w:rsidR="002B749D" w:rsidRPr="002B749D">
              <w:rPr>
                <w:rFonts w:asciiTheme="minorEastAsia" w:eastAsiaTheme="minorEastAsia" w:hAnsiTheme="minorEastAsia" w:cstheme="minorEastAsia" w:hint="eastAsia"/>
                <w:color w:val="0D0D0D" w:themeColor="text1" w:themeTint="F2"/>
                <w:szCs w:val="21"/>
              </w:rPr>
              <w:t>区域性的中小型家装公司则由分公司负责开发，我们希望通过多种措施争取更多的市场份额</w:t>
            </w:r>
            <w:r w:rsidRPr="002B749D">
              <w:rPr>
                <w:rFonts w:asciiTheme="minorEastAsia" w:eastAsiaTheme="minorEastAsia" w:hAnsiTheme="minorEastAsia" w:cstheme="minorEastAsia" w:hint="eastAsia"/>
                <w:color w:val="0D0D0D" w:themeColor="text1" w:themeTint="F2"/>
                <w:szCs w:val="21"/>
              </w:rPr>
              <w:t>。</w:t>
            </w:r>
          </w:p>
          <w:p w:rsidR="00422823" w:rsidRPr="002B749D" w:rsidRDefault="00822220">
            <w:pPr>
              <w:spacing w:line="360" w:lineRule="auto"/>
              <w:ind w:firstLineChars="200" w:firstLine="420"/>
              <w:rPr>
                <w:rFonts w:asciiTheme="minorEastAsia" w:eastAsiaTheme="minorEastAsia" w:hAnsiTheme="minorEastAsia" w:cstheme="minorEastAsia"/>
                <w:color w:val="0D0D0D" w:themeColor="text1" w:themeTint="F2"/>
                <w:szCs w:val="21"/>
              </w:rPr>
            </w:pPr>
            <w:r w:rsidRPr="002B749D">
              <w:rPr>
                <w:rFonts w:asciiTheme="minorEastAsia" w:eastAsiaTheme="minorEastAsia" w:hAnsiTheme="minorEastAsia" w:cstheme="minorEastAsia" w:hint="eastAsia"/>
                <w:color w:val="0D0D0D" w:themeColor="text1" w:themeTint="F2"/>
                <w:szCs w:val="21"/>
              </w:rPr>
              <w:t>5、市政领域近年的行业变化？</w:t>
            </w:r>
          </w:p>
          <w:p w:rsidR="00422823" w:rsidRPr="002B749D" w:rsidRDefault="00822220" w:rsidP="00A91A58">
            <w:pPr>
              <w:spacing w:line="360" w:lineRule="auto"/>
              <w:ind w:firstLineChars="200" w:firstLine="420"/>
              <w:rPr>
                <w:rFonts w:asciiTheme="minorEastAsia" w:eastAsiaTheme="minorEastAsia" w:hAnsiTheme="minorEastAsia" w:cstheme="minorEastAsia"/>
                <w:color w:val="0D0D0D" w:themeColor="text1" w:themeTint="F2"/>
                <w:szCs w:val="21"/>
              </w:rPr>
            </w:pPr>
            <w:r w:rsidRPr="002B749D">
              <w:rPr>
                <w:rFonts w:asciiTheme="minorEastAsia" w:eastAsiaTheme="minorEastAsia" w:hAnsiTheme="minorEastAsia" w:cstheme="minorEastAsia" w:hint="eastAsia"/>
                <w:color w:val="0D0D0D" w:themeColor="text1" w:themeTint="F2"/>
                <w:szCs w:val="21"/>
              </w:rPr>
              <w:t>答：近几年市政领域行业变化较为明显：一是政府在基建方面的政策支持与推进力度较大，整体市场容量在增加；二是市场</w:t>
            </w:r>
            <w:r w:rsidR="00BA742F" w:rsidRPr="002B749D">
              <w:rPr>
                <w:rFonts w:asciiTheme="minorEastAsia" w:eastAsiaTheme="minorEastAsia" w:hAnsiTheme="minorEastAsia" w:cstheme="minorEastAsia" w:hint="eastAsia"/>
                <w:color w:val="0D0D0D" w:themeColor="text1" w:themeTint="F2"/>
                <w:szCs w:val="21"/>
              </w:rPr>
              <w:t>的竞争</w:t>
            </w:r>
            <w:r w:rsidR="00A91A58" w:rsidRPr="002B749D">
              <w:rPr>
                <w:rFonts w:asciiTheme="minorEastAsia" w:eastAsiaTheme="minorEastAsia" w:hAnsiTheme="minorEastAsia" w:cstheme="minorEastAsia" w:hint="eastAsia"/>
                <w:color w:val="0D0D0D" w:themeColor="text1" w:themeTint="F2"/>
                <w:szCs w:val="21"/>
              </w:rPr>
              <w:t>秩序</w:t>
            </w:r>
            <w:r w:rsidRPr="002B749D">
              <w:rPr>
                <w:rFonts w:asciiTheme="minorEastAsia" w:eastAsiaTheme="minorEastAsia" w:hAnsiTheme="minorEastAsia" w:cstheme="minorEastAsia" w:hint="eastAsia"/>
                <w:color w:val="0D0D0D" w:themeColor="text1" w:themeTint="F2"/>
                <w:szCs w:val="21"/>
              </w:rPr>
              <w:t>在</w:t>
            </w:r>
            <w:r w:rsidR="00A91A58" w:rsidRPr="002B749D">
              <w:rPr>
                <w:rFonts w:asciiTheme="minorEastAsia" w:eastAsiaTheme="minorEastAsia" w:hAnsiTheme="minorEastAsia" w:cstheme="minorEastAsia" w:hint="eastAsia"/>
                <w:color w:val="0D0D0D" w:themeColor="text1" w:themeTint="F2"/>
                <w:szCs w:val="21"/>
              </w:rPr>
              <w:t>逐渐向</w:t>
            </w:r>
            <w:r w:rsidRPr="002B749D">
              <w:rPr>
                <w:rFonts w:asciiTheme="minorEastAsia" w:eastAsiaTheme="minorEastAsia" w:hAnsiTheme="minorEastAsia" w:cstheme="minorEastAsia" w:hint="eastAsia"/>
                <w:color w:val="0D0D0D" w:themeColor="text1" w:themeTint="F2"/>
                <w:szCs w:val="21"/>
              </w:rPr>
              <w:t>好</w:t>
            </w:r>
            <w:r w:rsidR="00A91A58" w:rsidRPr="002B749D">
              <w:rPr>
                <w:rFonts w:asciiTheme="minorEastAsia" w:eastAsiaTheme="minorEastAsia" w:hAnsiTheme="minorEastAsia" w:cstheme="minorEastAsia" w:hint="eastAsia"/>
                <w:color w:val="0D0D0D" w:themeColor="text1" w:themeTint="F2"/>
                <w:szCs w:val="21"/>
              </w:rPr>
              <w:t>，例如</w:t>
            </w:r>
            <w:r w:rsidR="002B749D" w:rsidRPr="002B749D">
              <w:rPr>
                <w:rFonts w:asciiTheme="minorEastAsia" w:eastAsiaTheme="minorEastAsia" w:hAnsiTheme="minorEastAsia" w:cstheme="minorEastAsia" w:hint="eastAsia"/>
                <w:color w:val="0D0D0D" w:themeColor="text1" w:themeTint="F2"/>
                <w:szCs w:val="21"/>
              </w:rPr>
              <w:t>招投标的透明度和公平性大大提高，不正当竞争行为大为减少</w:t>
            </w:r>
            <w:r w:rsidRPr="002B749D">
              <w:rPr>
                <w:rFonts w:asciiTheme="minorEastAsia" w:eastAsiaTheme="minorEastAsia" w:hAnsiTheme="minorEastAsia" w:cstheme="minorEastAsia" w:hint="eastAsia"/>
                <w:color w:val="0D0D0D" w:themeColor="text1" w:themeTint="F2"/>
                <w:szCs w:val="21"/>
              </w:rPr>
              <w:t>；三是长期可持续客户</w:t>
            </w:r>
            <w:r w:rsidR="00A91A58" w:rsidRPr="002B749D">
              <w:rPr>
                <w:rFonts w:asciiTheme="minorEastAsia" w:eastAsiaTheme="minorEastAsia" w:hAnsiTheme="minorEastAsia" w:cstheme="minorEastAsia" w:hint="eastAsia"/>
                <w:color w:val="0D0D0D" w:themeColor="text1" w:themeTint="F2"/>
                <w:szCs w:val="21"/>
              </w:rPr>
              <w:t>愈发注重产品的质量和企业的综合实力，</w:t>
            </w:r>
            <w:r w:rsidRPr="002B749D">
              <w:rPr>
                <w:rFonts w:asciiTheme="minorEastAsia" w:eastAsiaTheme="minorEastAsia" w:hAnsiTheme="minorEastAsia" w:cstheme="minorEastAsia" w:hint="eastAsia"/>
                <w:color w:val="0D0D0D" w:themeColor="text1" w:themeTint="F2"/>
                <w:szCs w:val="21"/>
              </w:rPr>
              <w:t>对于公司的</w:t>
            </w:r>
            <w:r w:rsidR="002B749D" w:rsidRPr="002B749D">
              <w:rPr>
                <w:rFonts w:asciiTheme="minorEastAsia" w:eastAsiaTheme="minorEastAsia" w:hAnsiTheme="minorEastAsia"/>
                <w:color w:val="0D0D0D" w:themeColor="text1" w:themeTint="F2"/>
              </w:rPr>
              <w:t>产品和服务</w:t>
            </w:r>
            <w:r w:rsidRPr="002B749D">
              <w:rPr>
                <w:rFonts w:asciiTheme="minorEastAsia" w:eastAsiaTheme="minorEastAsia" w:hAnsiTheme="minorEastAsia" w:cstheme="minorEastAsia" w:hint="eastAsia"/>
                <w:color w:val="0D0D0D" w:themeColor="text1" w:themeTint="F2"/>
                <w:szCs w:val="21"/>
              </w:rPr>
              <w:t>接受程度越来越高。</w:t>
            </w:r>
          </w:p>
          <w:p w:rsidR="00422823" w:rsidRPr="002B749D" w:rsidRDefault="00822220">
            <w:pPr>
              <w:spacing w:line="360" w:lineRule="auto"/>
              <w:ind w:firstLineChars="200" w:firstLine="420"/>
              <w:rPr>
                <w:rFonts w:asciiTheme="minorEastAsia" w:eastAsiaTheme="minorEastAsia" w:hAnsiTheme="minorEastAsia" w:cstheme="minorEastAsia"/>
                <w:color w:val="0D0D0D" w:themeColor="text1" w:themeTint="F2"/>
                <w:szCs w:val="21"/>
              </w:rPr>
            </w:pPr>
            <w:r w:rsidRPr="002B749D">
              <w:rPr>
                <w:rFonts w:asciiTheme="minorEastAsia" w:eastAsiaTheme="minorEastAsia" w:hAnsiTheme="minorEastAsia" w:cstheme="minorEastAsia" w:hint="eastAsia"/>
                <w:color w:val="0D0D0D" w:themeColor="text1" w:themeTint="F2"/>
                <w:szCs w:val="21"/>
              </w:rPr>
              <w:t>6、公司对于建筑工程业务的中长期规划以及定位？</w:t>
            </w:r>
          </w:p>
          <w:p w:rsidR="00A25F27" w:rsidRPr="002B749D" w:rsidRDefault="00923F3A" w:rsidP="00A25F27">
            <w:pPr>
              <w:spacing w:line="360" w:lineRule="auto"/>
              <w:ind w:firstLineChars="200" w:firstLine="420"/>
              <w:rPr>
                <w:rFonts w:asciiTheme="minorEastAsia" w:eastAsiaTheme="minorEastAsia" w:hAnsiTheme="minorEastAsia" w:cstheme="minorEastAsia"/>
                <w:color w:val="0D0D0D" w:themeColor="text1" w:themeTint="F2"/>
                <w:szCs w:val="21"/>
              </w:rPr>
            </w:pPr>
            <w:r w:rsidRPr="002B749D">
              <w:rPr>
                <w:rFonts w:asciiTheme="minorEastAsia" w:eastAsiaTheme="minorEastAsia" w:hAnsiTheme="minorEastAsia" w:cstheme="minorEastAsia" w:hint="eastAsia"/>
                <w:color w:val="0D0D0D" w:themeColor="text1" w:themeTint="F2"/>
                <w:szCs w:val="21"/>
              </w:rPr>
              <w:t>答：公司将建筑工程单独成立业务板块，希望能够将其做</w:t>
            </w:r>
            <w:r w:rsidR="00320DBA" w:rsidRPr="002B749D">
              <w:rPr>
                <w:rFonts w:asciiTheme="minorEastAsia" w:eastAsiaTheme="minorEastAsia" w:hAnsiTheme="minorEastAsia" w:cstheme="minorEastAsia" w:hint="eastAsia"/>
                <w:color w:val="0D0D0D" w:themeColor="text1" w:themeTint="F2"/>
                <w:szCs w:val="21"/>
              </w:rPr>
              <w:t>得</w:t>
            </w:r>
            <w:r w:rsidRPr="002B749D">
              <w:rPr>
                <w:rFonts w:asciiTheme="minorEastAsia" w:eastAsiaTheme="minorEastAsia" w:hAnsiTheme="minorEastAsia" w:cstheme="minorEastAsia" w:hint="eastAsia"/>
                <w:color w:val="0D0D0D" w:themeColor="text1" w:themeTint="F2"/>
                <w:szCs w:val="21"/>
              </w:rPr>
              <w:t>更为专业，发展更为健康。公司建筑工程业务</w:t>
            </w:r>
            <w:r w:rsidR="002B749D" w:rsidRPr="002B749D">
              <w:rPr>
                <w:rFonts w:asciiTheme="minorEastAsia" w:eastAsiaTheme="minorEastAsia" w:hAnsiTheme="minorEastAsia"/>
                <w:color w:val="0D0D0D" w:themeColor="text1" w:themeTint="F2"/>
              </w:rPr>
              <w:t>定位为</w:t>
            </w:r>
            <w:r w:rsidRPr="002B749D">
              <w:rPr>
                <w:rFonts w:asciiTheme="minorEastAsia" w:eastAsiaTheme="minorEastAsia" w:hAnsiTheme="minorEastAsia" w:cstheme="minorEastAsia" w:hint="eastAsia"/>
                <w:color w:val="0D0D0D" w:themeColor="text1" w:themeTint="F2"/>
                <w:szCs w:val="21"/>
              </w:rPr>
              <w:t>建筑内的所有管道</w:t>
            </w:r>
            <w:r w:rsidR="008F737E" w:rsidRPr="002B749D">
              <w:rPr>
                <w:rFonts w:asciiTheme="minorEastAsia" w:eastAsiaTheme="minorEastAsia" w:hAnsiTheme="minorEastAsia" w:cstheme="minorEastAsia" w:hint="eastAsia"/>
                <w:color w:val="0D0D0D" w:themeColor="text1" w:themeTint="F2"/>
                <w:szCs w:val="21"/>
              </w:rPr>
              <w:t>及系统、</w:t>
            </w:r>
            <w:r w:rsidR="002B749D" w:rsidRPr="002B749D">
              <w:rPr>
                <w:rFonts w:asciiTheme="minorEastAsia" w:eastAsiaTheme="minorEastAsia" w:hAnsiTheme="minorEastAsia"/>
                <w:color w:val="0D0D0D" w:themeColor="text1" w:themeTint="F2"/>
              </w:rPr>
              <w:t>同心圆</w:t>
            </w:r>
            <w:r w:rsidR="008F737E" w:rsidRPr="002B749D">
              <w:rPr>
                <w:rFonts w:asciiTheme="minorEastAsia" w:eastAsiaTheme="minorEastAsia" w:hAnsiTheme="minorEastAsia" w:cstheme="minorEastAsia" w:hint="eastAsia"/>
                <w:color w:val="0D0D0D" w:themeColor="text1" w:themeTint="F2"/>
                <w:szCs w:val="21"/>
              </w:rPr>
              <w:t>相关配套产品</w:t>
            </w:r>
            <w:r w:rsidR="00772715" w:rsidRPr="002B749D">
              <w:rPr>
                <w:rFonts w:asciiTheme="minorEastAsia" w:eastAsiaTheme="minorEastAsia" w:hAnsiTheme="minorEastAsia" w:cstheme="minorEastAsia" w:hint="eastAsia"/>
                <w:color w:val="0D0D0D" w:themeColor="text1" w:themeTint="F2"/>
                <w:szCs w:val="21"/>
              </w:rPr>
              <w:t>等</w:t>
            </w:r>
            <w:r w:rsidR="002B749D" w:rsidRPr="002B749D">
              <w:rPr>
                <w:rFonts w:asciiTheme="minorEastAsia" w:eastAsiaTheme="minorEastAsia" w:hAnsiTheme="minorEastAsia" w:hint="eastAsia"/>
                <w:color w:val="0D0D0D" w:themeColor="text1" w:themeTint="F2"/>
              </w:rPr>
              <w:t>，</w:t>
            </w:r>
            <w:r w:rsidR="002B749D" w:rsidRPr="002B749D">
              <w:rPr>
                <w:rFonts w:asciiTheme="minorEastAsia" w:eastAsiaTheme="minorEastAsia" w:hAnsiTheme="minorEastAsia"/>
                <w:color w:val="0D0D0D" w:themeColor="text1" w:themeTint="F2"/>
              </w:rPr>
              <w:t>市场空间非常大</w:t>
            </w:r>
            <w:r w:rsidR="002B749D" w:rsidRPr="002B749D">
              <w:rPr>
                <w:rFonts w:asciiTheme="minorEastAsia" w:eastAsiaTheme="minorEastAsia" w:hAnsiTheme="minorEastAsia" w:hint="eastAsia"/>
                <w:color w:val="0D0D0D" w:themeColor="text1" w:themeTint="F2"/>
              </w:rPr>
              <w:t>。近几年，精装房发展较快，</w:t>
            </w:r>
            <w:r w:rsidR="00A25F27" w:rsidRPr="002B749D">
              <w:rPr>
                <w:rFonts w:asciiTheme="minorEastAsia" w:eastAsiaTheme="minorEastAsia" w:hAnsiTheme="minorEastAsia" w:cstheme="minorEastAsia" w:hint="eastAsia"/>
                <w:color w:val="0D0D0D" w:themeColor="text1" w:themeTint="F2"/>
                <w:szCs w:val="21"/>
              </w:rPr>
              <w:t>公司建筑工程业务大多以精装房业务为主，但</w:t>
            </w:r>
            <w:r w:rsidR="002B749D" w:rsidRPr="002B749D">
              <w:rPr>
                <w:rFonts w:asciiTheme="minorEastAsia" w:eastAsiaTheme="minorEastAsia" w:hAnsiTheme="minorEastAsia"/>
                <w:color w:val="0D0D0D" w:themeColor="text1" w:themeTint="F2"/>
              </w:rPr>
              <w:t>未来</w:t>
            </w:r>
            <w:r w:rsidR="00A25F27" w:rsidRPr="002B749D">
              <w:rPr>
                <w:rFonts w:asciiTheme="minorEastAsia" w:eastAsiaTheme="minorEastAsia" w:hAnsiTheme="minorEastAsia" w:cstheme="minorEastAsia" w:hint="eastAsia"/>
                <w:color w:val="0D0D0D" w:themeColor="text1" w:themeTint="F2"/>
                <w:szCs w:val="21"/>
              </w:rPr>
              <w:t>，</w:t>
            </w:r>
            <w:r w:rsidRPr="002B749D">
              <w:rPr>
                <w:rFonts w:asciiTheme="minorEastAsia" w:eastAsiaTheme="minorEastAsia" w:hAnsiTheme="minorEastAsia" w:cstheme="minorEastAsia" w:hint="eastAsia"/>
                <w:color w:val="0D0D0D" w:themeColor="text1" w:themeTint="F2"/>
                <w:szCs w:val="21"/>
              </w:rPr>
              <w:t>公司</w:t>
            </w:r>
            <w:r w:rsidR="00A25F27" w:rsidRPr="002B749D">
              <w:rPr>
                <w:rFonts w:asciiTheme="minorEastAsia" w:eastAsiaTheme="minorEastAsia" w:hAnsiTheme="minorEastAsia" w:cstheme="minorEastAsia" w:hint="eastAsia"/>
                <w:color w:val="0D0D0D" w:themeColor="text1" w:themeTint="F2"/>
                <w:szCs w:val="21"/>
              </w:rPr>
              <w:t>并不</w:t>
            </w:r>
            <w:r w:rsidR="002B749D" w:rsidRPr="002B749D">
              <w:rPr>
                <w:rFonts w:asciiTheme="minorEastAsia" w:eastAsiaTheme="minorEastAsia" w:hAnsiTheme="minorEastAsia"/>
                <w:color w:val="0D0D0D" w:themeColor="text1" w:themeTint="F2"/>
              </w:rPr>
              <w:t>会</w:t>
            </w:r>
            <w:r w:rsidR="00A25F27" w:rsidRPr="002B749D">
              <w:rPr>
                <w:rFonts w:asciiTheme="minorEastAsia" w:eastAsiaTheme="minorEastAsia" w:hAnsiTheme="minorEastAsia" w:cstheme="minorEastAsia" w:hint="eastAsia"/>
                <w:color w:val="0D0D0D" w:themeColor="text1" w:themeTint="F2"/>
                <w:szCs w:val="21"/>
              </w:rPr>
              <w:t>局限于</w:t>
            </w:r>
            <w:r w:rsidR="002B749D" w:rsidRPr="002B749D">
              <w:rPr>
                <w:rFonts w:asciiTheme="minorEastAsia" w:eastAsiaTheme="minorEastAsia" w:hAnsiTheme="minorEastAsia"/>
                <w:color w:val="0D0D0D" w:themeColor="text1" w:themeTint="F2"/>
              </w:rPr>
              <w:t>精装房</w:t>
            </w:r>
            <w:r w:rsidR="00A25F27" w:rsidRPr="002B749D">
              <w:rPr>
                <w:rFonts w:asciiTheme="minorEastAsia" w:eastAsiaTheme="minorEastAsia" w:hAnsiTheme="minorEastAsia" w:cstheme="minorEastAsia" w:hint="eastAsia"/>
                <w:color w:val="0D0D0D" w:themeColor="text1" w:themeTint="F2"/>
                <w:szCs w:val="21"/>
              </w:rPr>
              <w:t>业务，</w:t>
            </w:r>
            <w:r w:rsidR="002B749D" w:rsidRPr="002B749D">
              <w:rPr>
                <w:rFonts w:asciiTheme="minorEastAsia" w:eastAsiaTheme="minorEastAsia" w:hAnsiTheme="minorEastAsia"/>
                <w:color w:val="0D0D0D" w:themeColor="text1" w:themeTint="F2"/>
              </w:rPr>
              <w:t>将</w:t>
            </w:r>
            <w:r w:rsidR="00A25F27" w:rsidRPr="002B749D">
              <w:rPr>
                <w:rFonts w:asciiTheme="minorEastAsia" w:eastAsiaTheme="minorEastAsia" w:hAnsiTheme="minorEastAsia" w:cstheme="minorEastAsia" w:hint="eastAsia"/>
                <w:color w:val="0D0D0D" w:themeColor="text1" w:themeTint="F2"/>
                <w:szCs w:val="21"/>
              </w:rPr>
              <w:t>积极拓展</w:t>
            </w:r>
            <w:r w:rsidR="00320DBA" w:rsidRPr="002B749D">
              <w:rPr>
                <w:rFonts w:asciiTheme="minorEastAsia" w:eastAsiaTheme="minorEastAsia" w:hAnsiTheme="minorEastAsia" w:cstheme="minorEastAsia" w:hint="eastAsia"/>
                <w:color w:val="0D0D0D" w:themeColor="text1" w:themeTint="F2"/>
                <w:szCs w:val="21"/>
              </w:rPr>
              <w:t>其他</w:t>
            </w:r>
            <w:r w:rsidR="00A25F27" w:rsidRPr="002B749D">
              <w:rPr>
                <w:rFonts w:asciiTheme="minorEastAsia" w:eastAsiaTheme="minorEastAsia" w:hAnsiTheme="minorEastAsia" w:cstheme="minorEastAsia" w:hint="eastAsia"/>
                <w:color w:val="0D0D0D" w:themeColor="text1" w:themeTint="F2"/>
                <w:szCs w:val="21"/>
              </w:rPr>
              <w:t>业务领域，例如机场、酒店、学校等。</w:t>
            </w:r>
            <w:r w:rsidR="002B749D" w:rsidRPr="002B749D">
              <w:rPr>
                <w:rFonts w:asciiTheme="minorEastAsia" w:eastAsiaTheme="minorEastAsia" w:hAnsiTheme="minorEastAsia"/>
                <w:color w:val="0D0D0D" w:themeColor="text1" w:themeTint="F2"/>
              </w:rPr>
              <w:t>我们希望建筑工程业务能够实现长期持续健康发展</w:t>
            </w:r>
            <w:r w:rsidR="002B749D" w:rsidRPr="002B749D">
              <w:rPr>
                <w:rFonts w:asciiTheme="minorEastAsia" w:eastAsiaTheme="minorEastAsia" w:hAnsiTheme="minorEastAsia" w:hint="eastAsia"/>
                <w:color w:val="0D0D0D" w:themeColor="text1" w:themeTint="F2"/>
              </w:rPr>
              <w:t>。</w:t>
            </w:r>
          </w:p>
          <w:p w:rsidR="00422823" w:rsidRPr="002B749D" w:rsidRDefault="00822220" w:rsidP="00A25F27">
            <w:pPr>
              <w:spacing w:line="360" w:lineRule="auto"/>
              <w:ind w:firstLineChars="200" w:firstLine="420"/>
              <w:rPr>
                <w:rFonts w:asciiTheme="minorEastAsia" w:eastAsiaTheme="minorEastAsia" w:hAnsiTheme="minorEastAsia" w:cstheme="minorEastAsia"/>
                <w:color w:val="0D0D0D" w:themeColor="text1" w:themeTint="F2"/>
                <w:szCs w:val="21"/>
              </w:rPr>
            </w:pPr>
            <w:r w:rsidRPr="002B749D">
              <w:rPr>
                <w:rFonts w:asciiTheme="minorEastAsia" w:eastAsiaTheme="minorEastAsia" w:hAnsiTheme="minorEastAsia" w:cstheme="minorEastAsia" w:hint="eastAsia"/>
                <w:color w:val="0D0D0D" w:themeColor="text1" w:themeTint="F2"/>
                <w:szCs w:val="21"/>
              </w:rPr>
              <w:t>7、公司的产品在不同区域有无变化？</w:t>
            </w:r>
          </w:p>
          <w:p w:rsidR="00422823" w:rsidRPr="002B749D" w:rsidRDefault="00822220">
            <w:pPr>
              <w:spacing w:line="360" w:lineRule="auto"/>
              <w:ind w:firstLineChars="200" w:firstLine="420"/>
              <w:rPr>
                <w:rFonts w:asciiTheme="minorEastAsia" w:eastAsiaTheme="minorEastAsia" w:hAnsiTheme="minorEastAsia" w:cstheme="minorEastAsia"/>
                <w:color w:val="0D0D0D" w:themeColor="text1" w:themeTint="F2"/>
                <w:szCs w:val="21"/>
              </w:rPr>
            </w:pPr>
            <w:r w:rsidRPr="002B749D">
              <w:rPr>
                <w:rFonts w:asciiTheme="minorEastAsia" w:eastAsiaTheme="minorEastAsia" w:hAnsiTheme="minorEastAsia" w:cstheme="minorEastAsia" w:hint="eastAsia"/>
                <w:color w:val="0D0D0D" w:themeColor="text1" w:themeTint="F2"/>
                <w:szCs w:val="21"/>
              </w:rPr>
              <w:t>答：针对不同区域，公司产品品类</w:t>
            </w:r>
            <w:r w:rsidR="002B749D" w:rsidRPr="002B749D">
              <w:rPr>
                <w:rFonts w:asciiTheme="minorEastAsia" w:eastAsiaTheme="minorEastAsia" w:hAnsiTheme="minorEastAsia"/>
                <w:color w:val="0D0D0D" w:themeColor="text1" w:themeTint="F2"/>
              </w:rPr>
              <w:t>各有侧重</w:t>
            </w:r>
            <w:r w:rsidR="002B749D" w:rsidRPr="002B749D">
              <w:rPr>
                <w:rFonts w:asciiTheme="minorEastAsia" w:eastAsiaTheme="minorEastAsia" w:hAnsiTheme="minorEastAsia" w:hint="eastAsia"/>
                <w:color w:val="0D0D0D" w:themeColor="text1" w:themeTint="F2"/>
              </w:rPr>
              <w:t>，</w:t>
            </w:r>
            <w:r w:rsidR="002B749D" w:rsidRPr="002B749D">
              <w:rPr>
                <w:rFonts w:asciiTheme="minorEastAsia" w:eastAsiaTheme="minorEastAsia" w:hAnsiTheme="minorEastAsia"/>
                <w:color w:val="0D0D0D" w:themeColor="text1" w:themeTint="F2"/>
              </w:rPr>
              <w:t>基本大类差别不大</w:t>
            </w:r>
            <w:r w:rsidRPr="002B749D">
              <w:rPr>
                <w:rFonts w:asciiTheme="minorEastAsia" w:eastAsiaTheme="minorEastAsia" w:hAnsiTheme="minorEastAsia" w:cstheme="minorEastAsia" w:hint="eastAsia"/>
                <w:color w:val="0D0D0D" w:themeColor="text1" w:themeTint="F2"/>
                <w:szCs w:val="21"/>
              </w:rPr>
              <w:t>。</w:t>
            </w:r>
          </w:p>
          <w:p w:rsidR="00422823" w:rsidRPr="002B749D" w:rsidRDefault="00822220">
            <w:pPr>
              <w:spacing w:line="360" w:lineRule="auto"/>
              <w:ind w:firstLineChars="200" w:firstLine="420"/>
              <w:rPr>
                <w:rFonts w:asciiTheme="minorEastAsia" w:eastAsiaTheme="minorEastAsia" w:hAnsiTheme="minorEastAsia" w:cstheme="minorEastAsia"/>
                <w:color w:val="0D0D0D" w:themeColor="text1" w:themeTint="F2"/>
                <w:szCs w:val="21"/>
              </w:rPr>
            </w:pPr>
            <w:r w:rsidRPr="002B749D">
              <w:rPr>
                <w:rFonts w:asciiTheme="minorEastAsia" w:eastAsiaTheme="minorEastAsia" w:hAnsiTheme="minorEastAsia" w:cstheme="minorEastAsia" w:hint="eastAsia"/>
                <w:color w:val="0D0D0D" w:themeColor="text1" w:themeTint="F2"/>
                <w:szCs w:val="21"/>
              </w:rPr>
              <w:t>8、公司6、7月零售业务回暖的</w:t>
            </w:r>
            <w:r w:rsidR="002B749D" w:rsidRPr="002B749D">
              <w:rPr>
                <w:rFonts w:asciiTheme="minorEastAsia" w:eastAsiaTheme="minorEastAsia" w:hAnsiTheme="minorEastAsia"/>
                <w:color w:val="0D0D0D" w:themeColor="text1" w:themeTint="F2"/>
              </w:rPr>
              <w:t>主要</w:t>
            </w:r>
            <w:r w:rsidRPr="002B749D">
              <w:rPr>
                <w:rFonts w:asciiTheme="minorEastAsia" w:eastAsiaTheme="minorEastAsia" w:hAnsiTheme="minorEastAsia" w:cstheme="minorEastAsia" w:hint="eastAsia"/>
                <w:color w:val="0D0D0D" w:themeColor="text1" w:themeTint="F2"/>
                <w:szCs w:val="21"/>
              </w:rPr>
              <w:t>原因及下半年零售业务展望？</w:t>
            </w:r>
          </w:p>
          <w:p w:rsidR="00422823" w:rsidRPr="002B749D" w:rsidRDefault="00822220">
            <w:pPr>
              <w:spacing w:line="360" w:lineRule="auto"/>
              <w:ind w:firstLineChars="200" w:firstLine="420"/>
              <w:rPr>
                <w:rFonts w:asciiTheme="minorEastAsia" w:eastAsiaTheme="minorEastAsia" w:hAnsiTheme="minorEastAsia" w:cstheme="minorEastAsia"/>
                <w:color w:val="0D0D0D" w:themeColor="text1" w:themeTint="F2"/>
                <w:szCs w:val="21"/>
              </w:rPr>
            </w:pPr>
            <w:r w:rsidRPr="002B749D">
              <w:rPr>
                <w:rFonts w:asciiTheme="minorEastAsia" w:eastAsiaTheme="minorEastAsia" w:hAnsiTheme="minorEastAsia" w:cstheme="minorEastAsia" w:hint="eastAsia"/>
                <w:color w:val="0D0D0D" w:themeColor="text1" w:themeTint="F2"/>
                <w:szCs w:val="21"/>
              </w:rPr>
              <w:t>答：我们认为6、7月份零售家装市场的回暖跟新冠疫情</w:t>
            </w:r>
            <w:r w:rsidR="004B458F" w:rsidRPr="002B749D">
              <w:rPr>
                <w:rFonts w:asciiTheme="minorEastAsia" w:eastAsiaTheme="minorEastAsia" w:hAnsiTheme="minorEastAsia" w:cstheme="minorEastAsia" w:hint="eastAsia"/>
                <w:color w:val="0D0D0D" w:themeColor="text1" w:themeTint="F2"/>
                <w:szCs w:val="21"/>
              </w:rPr>
              <w:t>的</w:t>
            </w:r>
            <w:r w:rsidRPr="002B749D">
              <w:rPr>
                <w:rFonts w:asciiTheme="minorEastAsia" w:eastAsiaTheme="minorEastAsia" w:hAnsiTheme="minorEastAsia" w:cstheme="minorEastAsia" w:hint="eastAsia"/>
                <w:color w:val="0D0D0D" w:themeColor="text1" w:themeTint="F2"/>
                <w:szCs w:val="21"/>
              </w:rPr>
              <w:t>控制密切相关，主要还是基于疫情期间需求积累的释放</w:t>
            </w:r>
            <w:r w:rsidR="002B749D" w:rsidRPr="002B749D">
              <w:rPr>
                <w:rFonts w:asciiTheme="minorEastAsia" w:eastAsiaTheme="minorEastAsia" w:hAnsiTheme="minorEastAsia"/>
                <w:color w:val="0D0D0D" w:themeColor="text1" w:themeTint="F2"/>
              </w:rPr>
              <w:t>和经营团队的努力</w:t>
            </w:r>
            <w:r w:rsidRPr="002B749D">
              <w:rPr>
                <w:rFonts w:asciiTheme="minorEastAsia" w:eastAsiaTheme="minorEastAsia" w:hAnsiTheme="minorEastAsia" w:cstheme="minorEastAsia" w:hint="eastAsia"/>
                <w:color w:val="0D0D0D" w:themeColor="text1" w:themeTint="F2"/>
                <w:szCs w:val="21"/>
              </w:rPr>
              <w:t>。目前来看，下半年的零售业务趋势向好，但后续仍要结合疫情控制情况和市场变化等</w:t>
            </w:r>
            <w:r w:rsidR="002B749D" w:rsidRPr="002B749D">
              <w:rPr>
                <w:rFonts w:asciiTheme="minorEastAsia" w:eastAsiaTheme="minorEastAsia" w:hAnsiTheme="minorEastAsia" w:hint="eastAsia"/>
                <w:color w:val="0D0D0D" w:themeColor="text1" w:themeTint="F2"/>
              </w:rPr>
              <w:t>因素判断</w:t>
            </w:r>
            <w:r w:rsidRPr="002B749D">
              <w:rPr>
                <w:rFonts w:asciiTheme="minorEastAsia" w:eastAsiaTheme="minorEastAsia" w:hAnsiTheme="minorEastAsia" w:cstheme="minorEastAsia" w:hint="eastAsia"/>
                <w:color w:val="0D0D0D" w:themeColor="text1" w:themeTint="F2"/>
                <w:szCs w:val="21"/>
              </w:rPr>
              <w:t>。</w:t>
            </w:r>
          </w:p>
          <w:p w:rsidR="00422823" w:rsidRPr="002B749D" w:rsidRDefault="00822220">
            <w:pPr>
              <w:spacing w:line="360" w:lineRule="auto"/>
              <w:ind w:firstLineChars="200" w:firstLine="420"/>
              <w:rPr>
                <w:rFonts w:asciiTheme="minorEastAsia" w:eastAsiaTheme="minorEastAsia" w:hAnsiTheme="minorEastAsia" w:cstheme="minorEastAsia"/>
                <w:color w:val="0D0D0D" w:themeColor="text1" w:themeTint="F2"/>
                <w:szCs w:val="21"/>
              </w:rPr>
            </w:pPr>
            <w:r w:rsidRPr="002B749D">
              <w:rPr>
                <w:rFonts w:asciiTheme="minorEastAsia" w:eastAsiaTheme="minorEastAsia" w:hAnsiTheme="minorEastAsia" w:cstheme="minorEastAsia" w:hint="eastAsia"/>
                <w:color w:val="0D0D0D" w:themeColor="text1" w:themeTint="F2"/>
                <w:szCs w:val="21"/>
              </w:rPr>
              <w:t>9、请问公司产品品类拓展的进展及未来中长期单客户销售额展望有多少？</w:t>
            </w:r>
          </w:p>
          <w:p w:rsidR="00422823" w:rsidRPr="002B749D" w:rsidRDefault="00822220">
            <w:pPr>
              <w:spacing w:line="360" w:lineRule="auto"/>
              <w:ind w:firstLineChars="200" w:firstLine="420"/>
              <w:rPr>
                <w:rFonts w:asciiTheme="minorEastAsia" w:eastAsiaTheme="minorEastAsia" w:hAnsiTheme="minorEastAsia" w:cstheme="minorEastAsia"/>
                <w:color w:val="0D0D0D" w:themeColor="text1" w:themeTint="F2"/>
                <w:szCs w:val="21"/>
              </w:rPr>
            </w:pPr>
            <w:r w:rsidRPr="002B749D">
              <w:rPr>
                <w:rFonts w:asciiTheme="minorEastAsia" w:eastAsiaTheme="minorEastAsia" w:hAnsiTheme="minorEastAsia" w:cstheme="minorEastAsia" w:hint="eastAsia"/>
                <w:color w:val="0D0D0D" w:themeColor="text1" w:themeTint="F2"/>
                <w:szCs w:val="21"/>
              </w:rPr>
              <w:t>答：公司</w:t>
            </w:r>
            <w:r w:rsidR="00741517" w:rsidRPr="002B749D">
              <w:rPr>
                <w:rFonts w:asciiTheme="minorEastAsia" w:eastAsiaTheme="minorEastAsia" w:hAnsiTheme="minorEastAsia" w:cstheme="minorEastAsia" w:hint="eastAsia"/>
                <w:color w:val="0D0D0D" w:themeColor="text1" w:themeTint="F2"/>
                <w:szCs w:val="21"/>
              </w:rPr>
              <w:t>同心圆</w:t>
            </w:r>
            <w:r w:rsidRPr="002B749D">
              <w:rPr>
                <w:rFonts w:asciiTheme="minorEastAsia" w:eastAsiaTheme="minorEastAsia" w:hAnsiTheme="minorEastAsia" w:cstheme="minorEastAsia" w:hint="eastAsia"/>
                <w:color w:val="0D0D0D" w:themeColor="text1" w:themeTint="F2"/>
                <w:szCs w:val="21"/>
              </w:rPr>
              <w:t>产品品类拓展逐步推进中。</w:t>
            </w:r>
            <w:r w:rsidR="002B749D" w:rsidRPr="002B749D">
              <w:rPr>
                <w:rFonts w:asciiTheme="minorEastAsia" w:eastAsiaTheme="minorEastAsia" w:hAnsiTheme="minorEastAsia" w:hint="eastAsia"/>
                <w:color w:val="0D0D0D" w:themeColor="text1" w:themeTint="F2"/>
              </w:rPr>
              <w:t>一般100平方的房屋，如果客户全</w:t>
            </w:r>
            <w:r w:rsidR="002B749D" w:rsidRPr="002B749D">
              <w:rPr>
                <w:rFonts w:asciiTheme="minorEastAsia" w:eastAsiaTheme="minorEastAsia" w:hAnsiTheme="minorEastAsia" w:hint="eastAsia"/>
                <w:color w:val="0D0D0D" w:themeColor="text1" w:themeTint="F2"/>
              </w:rPr>
              <w:lastRenderedPageBreak/>
              <w:t>品类采购公司相关产品，</w:t>
            </w:r>
            <w:r w:rsidRPr="002B749D">
              <w:rPr>
                <w:rFonts w:asciiTheme="minorEastAsia" w:eastAsiaTheme="minorEastAsia" w:hAnsiTheme="minorEastAsia" w:cstheme="minorEastAsia" w:hint="eastAsia"/>
                <w:color w:val="0D0D0D" w:themeColor="text1" w:themeTint="F2"/>
                <w:szCs w:val="21"/>
              </w:rPr>
              <w:t>户均额最高可达万</w:t>
            </w:r>
            <w:r w:rsidR="00741517" w:rsidRPr="002B749D">
              <w:rPr>
                <w:rFonts w:asciiTheme="minorEastAsia" w:eastAsiaTheme="minorEastAsia" w:hAnsiTheme="minorEastAsia" w:cstheme="minorEastAsia" w:hint="eastAsia"/>
                <w:color w:val="0D0D0D" w:themeColor="text1" w:themeTint="F2"/>
                <w:szCs w:val="21"/>
              </w:rPr>
              <w:t>元</w:t>
            </w:r>
            <w:r w:rsidRPr="002B749D">
              <w:rPr>
                <w:rFonts w:asciiTheme="minorEastAsia" w:eastAsiaTheme="minorEastAsia" w:hAnsiTheme="minorEastAsia" w:cstheme="minorEastAsia" w:hint="eastAsia"/>
                <w:color w:val="0D0D0D" w:themeColor="text1" w:themeTint="F2"/>
                <w:szCs w:val="21"/>
              </w:rPr>
              <w:t>。</w:t>
            </w:r>
          </w:p>
          <w:p w:rsidR="00422823" w:rsidRPr="002B749D" w:rsidRDefault="00822220">
            <w:pPr>
              <w:spacing w:line="360" w:lineRule="auto"/>
              <w:ind w:firstLineChars="200" w:firstLine="420"/>
              <w:rPr>
                <w:rFonts w:asciiTheme="minorEastAsia" w:eastAsiaTheme="minorEastAsia" w:hAnsiTheme="minorEastAsia" w:cstheme="minorEastAsia"/>
                <w:color w:val="0D0D0D" w:themeColor="text1" w:themeTint="F2"/>
                <w:szCs w:val="21"/>
              </w:rPr>
            </w:pPr>
            <w:r w:rsidRPr="002B749D">
              <w:rPr>
                <w:rFonts w:asciiTheme="minorEastAsia" w:eastAsiaTheme="minorEastAsia" w:hAnsiTheme="minorEastAsia" w:cstheme="minorEastAsia" w:hint="eastAsia"/>
                <w:color w:val="0D0D0D" w:themeColor="text1" w:themeTint="F2"/>
                <w:szCs w:val="21"/>
              </w:rPr>
              <w:t>10、请问公司经营现金流大幅好转的原因？</w:t>
            </w:r>
          </w:p>
          <w:p w:rsidR="00422823" w:rsidRPr="002B749D" w:rsidRDefault="00822220">
            <w:pPr>
              <w:spacing w:line="360" w:lineRule="auto"/>
              <w:ind w:firstLineChars="200" w:firstLine="420"/>
              <w:rPr>
                <w:rFonts w:asciiTheme="minorEastAsia" w:eastAsiaTheme="minorEastAsia" w:hAnsiTheme="minorEastAsia" w:cstheme="minorEastAsia"/>
                <w:color w:val="0D0D0D" w:themeColor="text1" w:themeTint="F2"/>
                <w:szCs w:val="21"/>
              </w:rPr>
            </w:pPr>
            <w:r w:rsidRPr="002B749D">
              <w:rPr>
                <w:rFonts w:asciiTheme="minorEastAsia" w:eastAsiaTheme="minorEastAsia" w:hAnsiTheme="minorEastAsia" w:cstheme="minorEastAsia" w:hint="eastAsia"/>
                <w:color w:val="0D0D0D" w:themeColor="text1" w:themeTint="F2"/>
                <w:szCs w:val="21"/>
              </w:rPr>
              <w:t>答：</w:t>
            </w:r>
            <w:r w:rsidR="002B749D" w:rsidRPr="002B749D">
              <w:rPr>
                <w:rFonts w:asciiTheme="minorEastAsia" w:eastAsiaTheme="minorEastAsia" w:hAnsiTheme="minorEastAsia" w:cstheme="minorEastAsia" w:hint="eastAsia"/>
                <w:color w:val="0D0D0D" w:themeColor="text1" w:themeTint="F2"/>
                <w:szCs w:val="21"/>
              </w:rPr>
              <w:t>公司经营性现金流一直非常良性，2020年半年度较去年同期增加较多，</w:t>
            </w:r>
            <w:r w:rsidRPr="002B749D">
              <w:rPr>
                <w:rFonts w:asciiTheme="minorEastAsia" w:eastAsiaTheme="minorEastAsia" w:hAnsiTheme="minorEastAsia" w:cstheme="minorEastAsia" w:hint="eastAsia"/>
                <w:color w:val="0D0D0D" w:themeColor="text1" w:themeTint="F2"/>
                <w:szCs w:val="21"/>
              </w:rPr>
              <w:t>主要系公司原材料采购同比去年减少所致。</w:t>
            </w:r>
          </w:p>
          <w:p w:rsidR="00422823" w:rsidRPr="002B749D" w:rsidRDefault="00822220">
            <w:pPr>
              <w:spacing w:line="360" w:lineRule="auto"/>
              <w:ind w:firstLineChars="200" w:firstLine="420"/>
              <w:rPr>
                <w:rFonts w:asciiTheme="minorEastAsia" w:eastAsiaTheme="minorEastAsia" w:hAnsiTheme="minorEastAsia" w:cstheme="minorEastAsia"/>
                <w:color w:val="0D0D0D" w:themeColor="text1" w:themeTint="F2"/>
                <w:szCs w:val="21"/>
              </w:rPr>
            </w:pPr>
            <w:r w:rsidRPr="002B749D">
              <w:rPr>
                <w:rFonts w:asciiTheme="minorEastAsia" w:eastAsiaTheme="minorEastAsia" w:hAnsiTheme="minorEastAsia" w:cstheme="minorEastAsia" w:hint="eastAsia"/>
                <w:color w:val="0D0D0D" w:themeColor="text1" w:themeTint="F2"/>
                <w:szCs w:val="21"/>
              </w:rPr>
              <w:t>11、公司近期发货情况如何？</w:t>
            </w:r>
          </w:p>
          <w:p w:rsidR="00422823" w:rsidRPr="002B749D" w:rsidRDefault="00822220">
            <w:pPr>
              <w:spacing w:line="360" w:lineRule="auto"/>
              <w:ind w:firstLineChars="200" w:firstLine="420"/>
              <w:rPr>
                <w:rFonts w:asciiTheme="minorEastAsia" w:eastAsiaTheme="minorEastAsia" w:hAnsiTheme="minorEastAsia" w:cstheme="minorEastAsia"/>
                <w:color w:val="0D0D0D" w:themeColor="text1" w:themeTint="F2"/>
                <w:szCs w:val="21"/>
              </w:rPr>
            </w:pPr>
            <w:r w:rsidRPr="002B749D">
              <w:rPr>
                <w:rFonts w:asciiTheme="minorEastAsia" w:eastAsiaTheme="minorEastAsia" w:hAnsiTheme="minorEastAsia" w:cstheme="minorEastAsia" w:hint="eastAsia"/>
                <w:color w:val="0D0D0D" w:themeColor="text1" w:themeTint="F2"/>
                <w:szCs w:val="21"/>
              </w:rPr>
              <w:t>答：</w:t>
            </w:r>
            <w:r w:rsidR="00741517" w:rsidRPr="002B749D">
              <w:rPr>
                <w:rFonts w:asciiTheme="minorEastAsia" w:eastAsiaTheme="minorEastAsia" w:hAnsiTheme="minorEastAsia" w:cstheme="minorEastAsia" w:hint="eastAsia"/>
                <w:color w:val="0D0D0D" w:themeColor="text1" w:themeTint="F2"/>
                <w:szCs w:val="21"/>
              </w:rPr>
              <w:t>目前</w:t>
            </w:r>
            <w:r w:rsidRPr="002B749D">
              <w:rPr>
                <w:rFonts w:asciiTheme="minorEastAsia" w:eastAsiaTheme="minorEastAsia" w:hAnsiTheme="minorEastAsia" w:cstheme="minorEastAsia" w:hint="eastAsia"/>
                <w:color w:val="0D0D0D" w:themeColor="text1" w:themeTint="F2"/>
                <w:szCs w:val="21"/>
              </w:rPr>
              <w:t>公司发货处于正常水平。</w:t>
            </w:r>
          </w:p>
          <w:p w:rsidR="00422823" w:rsidRPr="002B749D" w:rsidRDefault="00822220">
            <w:pPr>
              <w:spacing w:line="360" w:lineRule="auto"/>
              <w:ind w:firstLineChars="200" w:firstLine="420"/>
              <w:rPr>
                <w:rFonts w:asciiTheme="minorEastAsia" w:eastAsiaTheme="minorEastAsia" w:hAnsiTheme="minorEastAsia" w:cstheme="minorEastAsia"/>
                <w:color w:val="0D0D0D" w:themeColor="text1" w:themeTint="F2"/>
                <w:szCs w:val="21"/>
              </w:rPr>
            </w:pPr>
            <w:r w:rsidRPr="002B749D">
              <w:rPr>
                <w:rFonts w:asciiTheme="minorEastAsia" w:eastAsiaTheme="minorEastAsia" w:hAnsiTheme="minorEastAsia" w:cstheme="minorEastAsia" w:hint="eastAsia"/>
                <w:color w:val="0D0D0D" w:themeColor="text1" w:themeTint="F2"/>
                <w:szCs w:val="21"/>
              </w:rPr>
              <w:t>12、公司所</w:t>
            </w:r>
            <w:r w:rsidR="002B749D" w:rsidRPr="002B749D">
              <w:rPr>
                <w:rFonts w:asciiTheme="minorEastAsia" w:eastAsiaTheme="minorEastAsia" w:hAnsiTheme="minorEastAsia"/>
                <w:color w:val="0D0D0D" w:themeColor="text1" w:themeTint="F2"/>
              </w:rPr>
              <w:t>采取的</w:t>
            </w:r>
            <w:r w:rsidRPr="002B749D">
              <w:rPr>
                <w:rFonts w:asciiTheme="minorEastAsia" w:eastAsiaTheme="minorEastAsia" w:hAnsiTheme="minorEastAsia" w:cstheme="minorEastAsia" w:hint="eastAsia"/>
                <w:color w:val="0D0D0D" w:themeColor="text1" w:themeTint="F2"/>
                <w:szCs w:val="21"/>
              </w:rPr>
              <w:t>市场策略</w:t>
            </w:r>
            <w:r w:rsidR="002B749D" w:rsidRPr="002B749D">
              <w:rPr>
                <w:rFonts w:asciiTheme="minorEastAsia" w:eastAsiaTheme="minorEastAsia" w:hAnsiTheme="minorEastAsia"/>
                <w:color w:val="0D0D0D" w:themeColor="text1" w:themeTint="F2"/>
              </w:rPr>
              <w:t>与竞争对手差异</w:t>
            </w:r>
            <w:r w:rsidRPr="002B749D">
              <w:rPr>
                <w:rFonts w:asciiTheme="minorEastAsia" w:eastAsiaTheme="minorEastAsia" w:hAnsiTheme="minorEastAsia" w:cstheme="minorEastAsia" w:hint="eastAsia"/>
                <w:color w:val="0D0D0D" w:themeColor="text1" w:themeTint="F2"/>
                <w:szCs w:val="21"/>
              </w:rPr>
              <w:t>不大，如何实现更好地与对手竞争？</w:t>
            </w:r>
          </w:p>
          <w:p w:rsidR="00422823" w:rsidRPr="002B749D" w:rsidRDefault="00822220">
            <w:pPr>
              <w:spacing w:line="360" w:lineRule="auto"/>
              <w:ind w:firstLineChars="200" w:firstLine="420"/>
              <w:rPr>
                <w:rFonts w:asciiTheme="minorEastAsia" w:eastAsiaTheme="minorEastAsia" w:hAnsiTheme="minorEastAsia" w:cstheme="minorEastAsia"/>
                <w:color w:val="0D0D0D" w:themeColor="text1" w:themeTint="F2"/>
                <w:szCs w:val="21"/>
              </w:rPr>
            </w:pPr>
            <w:r w:rsidRPr="002B749D">
              <w:rPr>
                <w:rFonts w:asciiTheme="minorEastAsia" w:eastAsiaTheme="minorEastAsia" w:hAnsiTheme="minorEastAsia" w:cstheme="minorEastAsia" w:hint="eastAsia"/>
                <w:color w:val="0D0D0D" w:themeColor="text1" w:themeTint="F2"/>
                <w:szCs w:val="21"/>
              </w:rPr>
              <w:t>答：</w:t>
            </w:r>
            <w:r w:rsidR="002B749D" w:rsidRPr="002B749D">
              <w:rPr>
                <w:rFonts w:asciiTheme="minorEastAsia" w:eastAsiaTheme="minorEastAsia" w:hAnsiTheme="minorEastAsia" w:cstheme="minorEastAsia" w:hint="eastAsia"/>
                <w:color w:val="0D0D0D" w:themeColor="text1" w:themeTint="F2"/>
                <w:szCs w:val="21"/>
              </w:rPr>
              <w:t>个人认为，市场竞争策略的正确与否非常重要，将正确的竞争执行到位同样重要。伟星新材有一支执行力、创新力和凝聚力都非常强的团队，有着不断进取、砥砺奋进、合作共赢的企业文化，这是公司实现长期可持续发展的关键。</w:t>
            </w:r>
          </w:p>
          <w:p w:rsidR="0001344A" w:rsidRPr="002B749D" w:rsidRDefault="0001344A" w:rsidP="0001344A">
            <w:pPr>
              <w:spacing w:line="360" w:lineRule="auto"/>
              <w:ind w:firstLineChars="200" w:firstLine="420"/>
              <w:rPr>
                <w:rFonts w:asciiTheme="minorEastAsia" w:eastAsiaTheme="minorEastAsia" w:hAnsiTheme="minorEastAsia" w:cstheme="minorEastAsia"/>
                <w:color w:val="0D0D0D" w:themeColor="text1" w:themeTint="F2"/>
                <w:szCs w:val="21"/>
              </w:rPr>
            </w:pPr>
            <w:r w:rsidRPr="002B749D">
              <w:rPr>
                <w:rFonts w:asciiTheme="minorEastAsia" w:eastAsiaTheme="minorEastAsia" w:hAnsiTheme="minorEastAsia" w:cstheme="minorEastAsia" w:hint="eastAsia"/>
                <w:color w:val="0D0D0D" w:themeColor="text1" w:themeTint="F2"/>
                <w:szCs w:val="21"/>
              </w:rPr>
              <w:t>13、请问公司家装公司业务涵盖星管家服务吗？</w:t>
            </w:r>
          </w:p>
          <w:p w:rsidR="0001344A" w:rsidRPr="002B749D" w:rsidRDefault="0001344A" w:rsidP="002310B9">
            <w:pPr>
              <w:spacing w:line="360" w:lineRule="auto"/>
              <w:ind w:firstLineChars="200" w:firstLine="420"/>
              <w:rPr>
                <w:rFonts w:asciiTheme="minorEastAsia" w:eastAsiaTheme="minorEastAsia" w:hAnsiTheme="minorEastAsia" w:cstheme="minorEastAsia"/>
                <w:color w:val="0D0D0D" w:themeColor="text1" w:themeTint="F2"/>
                <w:szCs w:val="21"/>
              </w:rPr>
            </w:pPr>
            <w:r w:rsidRPr="002B749D">
              <w:rPr>
                <w:rFonts w:asciiTheme="minorEastAsia" w:eastAsiaTheme="minorEastAsia" w:hAnsiTheme="minorEastAsia" w:cstheme="minorEastAsia" w:hint="eastAsia"/>
                <w:color w:val="0D0D0D" w:themeColor="text1" w:themeTint="F2"/>
                <w:szCs w:val="21"/>
              </w:rPr>
              <w:t>答：家装公司业务</w:t>
            </w:r>
            <w:r w:rsidR="002B749D" w:rsidRPr="002B749D">
              <w:rPr>
                <w:rFonts w:asciiTheme="minorEastAsia" w:eastAsiaTheme="minorEastAsia" w:hAnsiTheme="minorEastAsia"/>
                <w:color w:val="0D0D0D" w:themeColor="text1" w:themeTint="F2"/>
              </w:rPr>
              <w:t>之前用到</w:t>
            </w:r>
            <w:r w:rsidRPr="002B749D">
              <w:rPr>
                <w:rFonts w:asciiTheme="minorEastAsia" w:eastAsiaTheme="minorEastAsia" w:hAnsiTheme="minorEastAsia" w:cstheme="minorEastAsia" w:hint="eastAsia"/>
                <w:color w:val="0D0D0D" w:themeColor="text1" w:themeTint="F2"/>
                <w:szCs w:val="21"/>
              </w:rPr>
              <w:t>星管家服务相对较少，</w:t>
            </w:r>
            <w:r w:rsidR="002B749D" w:rsidRPr="002B749D">
              <w:rPr>
                <w:rFonts w:asciiTheme="minorEastAsia" w:eastAsiaTheme="minorEastAsia" w:hAnsiTheme="minorEastAsia"/>
                <w:color w:val="0D0D0D" w:themeColor="text1" w:themeTint="F2"/>
              </w:rPr>
              <w:t>近年来家装公司的服务需求越来越多</w:t>
            </w:r>
            <w:r w:rsidR="002B749D" w:rsidRPr="002B749D">
              <w:rPr>
                <w:rFonts w:asciiTheme="minorEastAsia" w:eastAsiaTheme="minorEastAsia" w:hAnsiTheme="minorEastAsia" w:hint="eastAsia"/>
                <w:color w:val="0D0D0D" w:themeColor="text1" w:themeTint="F2"/>
              </w:rPr>
              <w:t>，</w:t>
            </w:r>
            <w:r w:rsidR="002B749D" w:rsidRPr="002B749D">
              <w:rPr>
                <w:rFonts w:asciiTheme="minorEastAsia" w:eastAsiaTheme="minorEastAsia" w:hAnsiTheme="minorEastAsia"/>
                <w:color w:val="0D0D0D" w:themeColor="text1" w:themeTint="F2"/>
              </w:rPr>
              <w:t>未来</w:t>
            </w:r>
            <w:r w:rsidR="002B749D" w:rsidRPr="002B749D">
              <w:rPr>
                <w:rFonts w:asciiTheme="minorEastAsia" w:eastAsiaTheme="minorEastAsia" w:hAnsiTheme="minorEastAsia" w:hint="eastAsia"/>
                <w:color w:val="0D0D0D" w:themeColor="text1" w:themeTint="F2"/>
              </w:rPr>
              <w:t>，</w:t>
            </w:r>
            <w:r w:rsidR="002B749D" w:rsidRPr="002B749D">
              <w:rPr>
                <w:rFonts w:asciiTheme="minorEastAsia" w:eastAsiaTheme="minorEastAsia" w:hAnsiTheme="minorEastAsia"/>
                <w:color w:val="0D0D0D" w:themeColor="text1" w:themeTint="F2"/>
              </w:rPr>
              <w:t>公司会</w:t>
            </w:r>
            <w:r w:rsidRPr="002B749D">
              <w:rPr>
                <w:rFonts w:asciiTheme="minorEastAsia" w:eastAsiaTheme="minorEastAsia" w:hAnsiTheme="minorEastAsia" w:cstheme="minorEastAsia" w:hint="eastAsia"/>
                <w:color w:val="0D0D0D" w:themeColor="text1" w:themeTint="F2"/>
                <w:szCs w:val="21"/>
              </w:rPr>
              <w:t>根据家装公司的需求以及</w:t>
            </w:r>
            <w:r w:rsidR="002B749D" w:rsidRPr="002B749D">
              <w:rPr>
                <w:rFonts w:asciiTheme="minorEastAsia" w:eastAsiaTheme="minorEastAsia" w:hAnsiTheme="minorEastAsia" w:cstheme="minorEastAsia" w:hint="eastAsia"/>
                <w:color w:val="0D0D0D" w:themeColor="text1" w:themeTint="F2"/>
                <w:szCs w:val="21"/>
              </w:rPr>
              <w:t>市场发展趋势去不断完善和升级星管家服务体系</w:t>
            </w:r>
            <w:r w:rsidRPr="002B749D">
              <w:rPr>
                <w:rFonts w:asciiTheme="minorEastAsia" w:eastAsiaTheme="minorEastAsia" w:hAnsiTheme="minorEastAsia" w:cstheme="minorEastAsia" w:hint="eastAsia"/>
                <w:color w:val="0D0D0D" w:themeColor="text1" w:themeTint="F2"/>
                <w:szCs w:val="21"/>
              </w:rPr>
              <w:t>。</w:t>
            </w:r>
          </w:p>
        </w:tc>
      </w:tr>
      <w:tr w:rsidR="00422823">
        <w:trPr>
          <w:trHeight w:val="70"/>
          <w:jc w:val="center"/>
        </w:trPr>
        <w:tc>
          <w:tcPr>
            <w:tcW w:w="1980" w:type="dxa"/>
            <w:tcBorders>
              <w:top w:val="single" w:sz="4" w:space="0" w:color="auto"/>
              <w:left w:val="single" w:sz="4" w:space="0" w:color="auto"/>
              <w:bottom w:val="single" w:sz="4" w:space="0" w:color="auto"/>
              <w:right w:val="single" w:sz="4" w:space="0" w:color="auto"/>
            </w:tcBorders>
            <w:vAlign w:val="center"/>
          </w:tcPr>
          <w:p w:rsidR="00422823" w:rsidRDefault="00822220">
            <w:pPr>
              <w:spacing w:line="360" w:lineRule="auto"/>
              <w:jc w:val="left"/>
              <w:rPr>
                <w:rFonts w:ascii="宋体" w:hAnsi="宋体" w:cs="宋体"/>
                <w:b/>
                <w:bCs/>
                <w:iCs/>
                <w:szCs w:val="21"/>
              </w:rPr>
            </w:pPr>
            <w:r>
              <w:rPr>
                <w:rFonts w:ascii="宋体" w:hAnsi="宋体" w:cs="宋体" w:hint="eastAsia"/>
                <w:b/>
                <w:bCs/>
                <w:iCs/>
                <w:szCs w:val="21"/>
              </w:rPr>
              <w:lastRenderedPageBreak/>
              <w:t>附件清单（如有）</w:t>
            </w:r>
          </w:p>
        </w:tc>
        <w:tc>
          <w:tcPr>
            <w:tcW w:w="7740" w:type="dxa"/>
            <w:tcBorders>
              <w:top w:val="single" w:sz="4" w:space="0" w:color="auto"/>
              <w:left w:val="single" w:sz="4" w:space="0" w:color="auto"/>
              <w:bottom w:val="single" w:sz="4" w:space="0" w:color="auto"/>
              <w:right w:val="single" w:sz="4" w:space="0" w:color="auto"/>
            </w:tcBorders>
            <w:vAlign w:val="center"/>
          </w:tcPr>
          <w:p w:rsidR="00422823" w:rsidRDefault="00822220">
            <w:pPr>
              <w:spacing w:line="360" w:lineRule="auto"/>
              <w:rPr>
                <w:rFonts w:ascii="宋体" w:hAnsi="宋体" w:cs="宋体"/>
                <w:bCs/>
                <w:iCs/>
                <w:szCs w:val="21"/>
              </w:rPr>
            </w:pPr>
            <w:r>
              <w:rPr>
                <w:rFonts w:ascii="宋体" w:hAnsi="宋体" w:cs="宋体" w:hint="eastAsia"/>
                <w:bCs/>
                <w:iCs/>
                <w:szCs w:val="21"/>
              </w:rPr>
              <w:t>无</w:t>
            </w:r>
          </w:p>
        </w:tc>
      </w:tr>
      <w:tr w:rsidR="00422823">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422823" w:rsidRDefault="00822220">
            <w:pPr>
              <w:spacing w:line="360" w:lineRule="auto"/>
              <w:rPr>
                <w:rFonts w:ascii="宋体" w:hAnsi="宋体" w:cs="宋体"/>
                <w:b/>
                <w:bCs/>
                <w:iCs/>
                <w:szCs w:val="21"/>
              </w:rPr>
            </w:pPr>
            <w:r>
              <w:rPr>
                <w:rFonts w:ascii="宋体" w:hAnsi="宋体" w:cs="宋体" w:hint="eastAsia"/>
                <w:b/>
                <w:bCs/>
                <w:iCs/>
                <w:szCs w:val="21"/>
              </w:rPr>
              <w:t>日期</w:t>
            </w:r>
          </w:p>
        </w:tc>
        <w:tc>
          <w:tcPr>
            <w:tcW w:w="7740" w:type="dxa"/>
            <w:tcBorders>
              <w:top w:val="single" w:sz="4" w:space="0" w:color="auto"/>
              <w:left w:val="single" w:sz="4" w:space="0" w:color="auto"/>
              <w:bottom w:val="single" w:sz="4" w:space="0" w:color="auto"/>
              <w:right w:val="single" w:sz="4" w:space="0" w:color="auto"/>
            </w:tcBorders>
            <w:vAlign w:val="center"/>
          </w:tcPr>
          <w:p w:rsidR="00422823" w:rsidRDefault="00822220">
            <w:pPr>
              <w:spacing w:line="360" w:lineRule="auto"/>
              <w:rPr>
                <w:rFonts w:ascii="宋体" w:hAnsi="宋体" w:cs="宋体"/>
                <w:bCs/>
                <w:iCs/>
                <w:szCs w:val="21"/>
              </w:rPr>
            </w:pPr>
            <w:r>
              <w:rPr>
                <w:rFonts w:ascii="宋体" w:hAnsi="宋体" w:cs="宋体" w:hint="eastAsia"/>
                <w:bCs/>
                <w:iCs/>
                <w:szCs w:val="21"/>
              </w:rPr>
              <w:t>2020年8月26日</w:t>
            </w:r>
          </w:p>
        </w:tc>
      </w:tr>
    </w:tbl>
    <w:p w:rsidR="00422823" w:rsidRDefault="00422823"/>
    <w:sectPr w:rsidR="00422823" w:rsidSect="0042282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52F" w:rsidRDefault="00D7752F" w:rsidP="00422823">
      <w:r>
        <w:separator/>
      </w:r>
    </w:p>
  </w:endnote>
  <w:endnote w:type="continuationSeparator" w:id="0">
    <w:p w:rsidR="00D7752F" w:rsidRDefault="00D7752F" w:rsidP="00422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97638"/>
    </w:sdtPr>
    <w:sdtEndPr>
      <w:rPr>
        <w:rFonts w:asciiTheme="majorEastAsia" w:eastAsiaTheme="majorEastAsia" w:hAnsiTheme="majorEastAsia"/>
      </w:rPr>
    </w:sdtEndPr>
    <w:sdtContent>
      <w:p w:rsidR="00422823" w:rsidRDefault="00962CF1">
        <w:pPr>
          <w:pStyle w:val="a5"/>
          <w:jc w:val="center"/>
        </w:pPr>
        <w:r>
          <w:rPr>
            <w:rFonts w:asciiTheme="majorEastAsia" w:eastAsiaTheme="majorEastAsia" w:hAnsiTheme="majorEastAsia"/>
          </w:rPr>
          <w:fldChar w:fldCharType="begin"/>
        </w:r>
        <w:r w:rsidR="00822220">
          <w:rPr>
            <w:rFonts w:asciiTheme="majorEastAsia" w:eastAsiaTheme="majorEastAsia" w:hAnsiTheme="majorEastAsia"/>
          </w:rPr>
          <w:instrText xml:space="preserve"> PAGE   \* MERGEFORMAT </w:instrText>
        </w:r>
        <w:r>
          <w:rPr>
            <w:rFonts w:asciiTheme="majorEastAsia" w:eastAsiaTheme="majorEastAsia" w:hAnsiTheme="majorEastAsia"/>
          </w:rPr>
          <w:fldChar w:fldCharType="separate"/>
        </w:r>
        <w:r w:rsidR="002B749D" w:rsidRPr="002B749D">
          <w:rPr>
            <w:rFonts w:asciiTheme="majorEastAsia" w:eastAsiaTheme="majorEastAsia" w:hAnsiTheme="majorEastAsia"/>
            <w:noProof/>
            <w:lang w:val="zh-CN"/>
          </w:rPr>
          <w:t>2</w:t>
        </w:r>
        <w:r>
          <w:rPr>
            <w:rFonts w:asciiTheme="majorEastAsia" w:eastAsiaTheme="majorEastAsia" w:hAnsiTheme="majorEastAsia"/>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52F" w:rsidRDefault="00D7752F" w:rsidP="00422823">
      <w:r>
        <w:separator/>
      </w:r>
    </w:p>
  </w:footnote>
  <w:footnote w:type="continuationSeparator" w:id="0">
    <w:p w:rsidR="00D7752F" w:rsidRDefault="00D7752F" w:rsidP="004228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36C1C"/>
    <w:rsid w:val="BAEE0F8C"/>
    <w:rsid w:val="00002770"/>
    <w:rsid w:val="00004CE8"/>
    <w:rsid w:val="00004EAC"/>
    <w:rsid w:val="00004ECD"/>
    <w:rsid w:val="000106AD"/>
    <w:rsid w:val="0001344A"/>
    <w:rsid w:val="00025B63"/>
    <w:rsid w:val="000315A9"/>
    <w:rsid w:val="00037BF6"/>
    <w:rsid w:val="00051ECC"/>
    <w:rsid w:val="0005706A"/>
    <w:rsid w:val="0006212B"/>
    <w:rsid w:val="00065355"/>
    <w:rsid w:val="00066257"/>
    <w:rsid w:val="00070D87"/>
    <w:rsid w:val="00075813"/>
    <w:rsid w:val="00076718"/>
    <w:rsid w:val="00084684"/>
    <w:rsid w:val="000904C3"/>
    <w:rsid w:val="0009120E"/>
    <w:rsid w:val="0009134F"/>
    <w:rsid w:val="00095104"/>
    <w:rsid w:val="00095CE3"/>
    <w:rsid w:val="000A0185"/>
    <w:rsid w:val="000A2866"/>
    <w:rsid w:val="000A41FC"/>
    <w:rsid w:val="000A4D4E"/>
    <w:rsid w:val="000A63AA"/>
    <w:rsid w:val="000A66B6"/>
    <w:rsid w:val="000B373B"/>
    <w:rsid w:val="000B70EF"/>
    <w:rsid w:val="000C4713"/>
    <w:rsid w:val="000C5D5B"/>
    <w:rsid w:val="000C6F73"/>
    <w:rsid w:val="000D1278"/>
    <w:rsid w:val="000D129D"/>
    <w:rsid w:val="000D2270"/>
    <w:rsid w:val="000D2424"/>
    <w:rsid w:val="000E0A11"/>
    <w:rsid w:val="000F0355"/>
    <w:rsid w:val="000F1331"/>
    <w:rsid w:val="000F6037"/>
    <w:rsid w:val="00100394"/>
    <w:rsid w:val="00100D1D"/>
    <w:rsid w:val="00101A66"/>
    <w:rsid w:val="0011270F"/>
    <w:rsid w:val="00120198"/>
    <w:rsid w:val="001205BB"/>
    <w:rsid w:val="00121B24"/>
    <w:rsid w:val="001237BA"/>
    <w:rsid w:val="001272AF"/>
    <w:rsid w:val="001324A1"/>
    <w:rsid w:val="00132CFD"/>
    <w:rsid w:val="001335B6"/>
    <w:rsid w:val="001411CD"/>
    <w:rsid w:val="001441D5"/>
    <w:rsid w:val="001474CF"/>
    <w:rsid w:val="0015123D"/>
    <w:rsid w:val="001515B9"/>
    <w:rsid w:val="00152CE7"/>
    <w:rsid w:val="00154BAE"/>
    <w:rsid w:val="0015627E"/>
    <w:rsid w:val="001631A4"/>
    <w:rsid w:val="0016614B"/>
    <w:rsid w:val="00166575"/>
    <w:rsid w:val="00166794"/>
    <w:rsid w:val="001674EE"/>
    <w:rsid w:val="00171AB2"/>
    <w:rsid w:val="00177CBA"/>
    <w:rsid w:val="0018002A"/>
    <w:rsid w:val="00180A44"/>
    <w:rsid w:val="00180AD3"/>
    <w:rsid w:val="0018260A"/>
    <w:rsid w:val="00183E1F"/>
    <w:rsid w:val="00190571"/>
    <w:rsid w:val="00192848"/>
    <w:rsid w:val="001A278C"/>
    <w:rsid w:val="001A6DBF"/>
    <w:rsid w:val="001A743D"/>
    <w:rsid w:val="001B05C5"/>
    <w:rsid w:val="001B0E68"/>
    <w:rsid w:val="001B29E2"/>
    <w:rsid w:val="001B6502"/>
    <w:rsid w:val="001C1286"/>
    <w:rsid w:val="001C1DF9"/>
    <w:rsid w:val="001C4D7A"/>
    <w:rsid w:val="001D1800"/>
    <w:rsid w:val="001D19E0"/>
    <w:rsid w:val="001D776E"/>
    <w:rsid w:val="001E1D82"/>
    <w:rsid w:val="001F520C"/>
    <w:rsid w:val="00203E3A"/>
    <w:rsid w:val="0021169D"/>
    <w:rsid w:val="00226DDF"/>
    <w:rsid w:val="00230180"/>
    <w:rsid w:val="002310B9"/>
    <w:rsid w:val="00232E3D"/>
    <w:rsid w:val="00235530"/>
    <w:rsid w:val="00236A59"/>
    <w:rsid w:val="002372F5"/>
    <w:rsid w:val="00241B71"/>
    <w:rsid w:val="002431DA"/>
    <w:rsid w:val="00246532"/>
    <w:rsid w:val="00246DC3"/>
    <w:rsid w:val="00247114"/>
    <w:rsid w:val="0025063D"/>
    <w:rsid w:val="002522D5"/>
    <w:rsid w:val="00254445"/>
    <w:rsid w:val="00260D5A"/>
    <w:rsid w:val="002611A4"/>
    <w:rsid w:val="00261FD3"/>
    <w:rsid w:val="002621E5"/>
    <w:rsid w:val="00262B9E"/>
    <w:rsid w:val="00263FD5"/>
    <w:rsid w:val="002641F0"/>
    <w:rsid w:val="00265C34"/>
    <w:rsid w:val="00265D21"/>
    <w:rsid w:val="00273775"/>
    <w:rsid w:val="00273FAC"/>
    <w:rsid w:val="00275296"/>
    <w:rsid w:val="00280AD4"/>
    <w:rsid w:val="00281D6B"/>
    <w:rsid w:val="00287262"/>
    <w:rsid w:val="00294825"/>
    <w:rsid w:val="0029652A"/>
    <w:rsid w:val="00297280"/>
    <w:rsid w:val="002A04CA"/>
    <w:rsid w:val="002A24D0"/>
    <w:rsid w:val="002A667F"/>
    <w:rsid w:val="002B1C56"/>
    <w:rsid w:val="002B3BA5"/>
    <w:rsid w:val="002B6BB2"/>
    <w:rsid w:val="002B6FEB"/>
    <w:rsid w:val="002B749D"/>
    <w:rsid w:val="002D1A6C"/>
    <w:rsid w:val="002D4E57"/>
    <w:rsid w:val="002D5349"/>
    <w:rsid w:val="002D5B86"/>
    <w:rsid w:val="002D6E8C"/>
    <w:rsid w:val="002E140D"/>
    <w:rsid w:val="002E1963"/>
    <w:rsid w:val="002E42AD"/>
    <w:rsid w:val="002E54BF"/>
    <w:rsid w:val="002F3699"/>
    <w:rsid w:val="002F419C"/>
    <w:rsid w:val="002F6D54"/>
    <w:rsid w:val="00301510"/>
    <w:rsid w:val="00301CF7"/>
    <w:rsid w:val="0030611A"/>
    <w:rsid w:val="00307253"/>
    <w:rsid w:val="003116DA"/>
    <w:rsid w:val="00316FF1"/>
    <w:rsid w:val="00320DBA"/>
    <w:rsid w:val="00320FBB"/>
    <w:rsid w:val="00321B7F"/>
    <w:rsid w:val="003263D6"/>
    <w:rsid w:val="0033412E"/>
    <w:rsid w:val="00334E13"/>
    <w:rsid w:val="00335E0E"/>
    <w:rsid w:val="00340364"/>
    <w:rsid w:val="00345D9B"/>
    <w:rsid w:val="00362EEC"/>
    <w:rsid w:val="003649C1"/>
    <w:rsid w:val="00365E76"/>
    <w:rsid w:val="00370789"/>
    <w:rsid w:val="003761CD"/>
    <w:rsid w:val="00391E3A"/>
    <w:rsid w:val="00392EF2"/>
    <w:rsid w:val="00394964"/>
    <w:rsid w:val="003A21F5"/>
    <w:rsid w:val="003A7B0A"/>
    <w:rsid w:val="003B0EB7"/>
    <w:rsid w:val="003B221E"/>
    <w:rsid w:val="003B3460"/>
    <w:rsid w:val="003B7407"/>
    <w:rsid w:val="003C09A9"/>
    <w:rsid w:val="003C2D20"/>
    <w:rsid w:val="003C3793"/>
    <w:rsid w:val="003D0470"/>
    <w:rsid w:val="003D0A10"/>
    <w:rsid w:val="003D484D"/>
    <w:rsid w:val="003D4B9E"/>
    <w:rsid w:val="003D5683"/>
    <w:rsid w:val="003D5832"/>
    <w:rsid w:val="003E3E2D"/>
    <w:rsid w:val="003E5603"/>
    <w:rsid w:val="003F7EC0"/>
    <w:rsid w:val="00401BE5"/>
    <w:rsid w:val="00401C34"/>
    <w:rsid w:val="00403C9E"/>
    <w:rsid w:val="00404793"/>
    <w:rsid w:val="00404AC0"/>
    <w:rsid w:val="00415E0E"/>
    <w:rsid w:val="0042159E"/>
    <w:rsid w:val="00421A4F"/>
    <w:rsid w:val="00422823"/>
    <w:rsid w:val="00423429"/>
    <w:rsid w:val="00424891"/>
    <w:rsid w:val="004309D1"/>
    <w:rsid w:val="00433A65"/>
    <w:rsid w:val="00435FB5"/>
    <w:rsid w:val="00440DF9"/>
    <w:rsid w:val="00441D38"/>
    <w:rsid w:val="00442679"/>
    <w:rsid w:val="0044462D"/>
    <w:rsid w:val="00444C1C"/>
    <w:rsid w:val="00453089"/>
    <w:rsid w:val="00460D0C"/>
    <w:rsid w:val="004642F5"/>
    <w:rsid w:val="00472715"/>
    <w:rsid w:val="00475310"/>
    <w:rsid w:val="00477479"/>
    <w:rsid w:val="004774C0"/>
    <w:rsid w:val="00477E5B"/>
    <w:rsid w:val="00481ED4"/>
    <w:rsid w:val="0049108A"/>
    <w:rsid w:val="004927D3"/>
    <w:rsid w:val="004965BC"/>
    <w:rsid w:val="00496BDA"/>
    <w:rsid w:val="004A2510"/>
    <w:rsid w:val="004B458F"/>
    <w:rsid w:val="004B7EBA"/>
    <w:rsid w:val="004C44B8"/>
    <w:rsid w:val="004C78DA"/>
    <w:rsid w:val="004D080D"/>
    <w:rsid w:val="004D49CF"/>
    <w:rsid w:val="004E4276"/>
    <w:rsid w:val="004F014E"/>
    <w:rsid w:val="004F1CC8"/>
    <w:rsid w:val="004F5237"/>
    <w:rsid w:val="004F6B7E"/>
    <w:rsid w:val="005047CC"/>
    <w:rsid w:val="005049C4"/>
    <w:rsid w:val="005050A8"/>
    <w:rsid w:val="00510D64"/>
    <w:rsid w:val="00512CD5"/>
    <w:rsid w:val="005140DB"/>
    <w:rsid w:val="00514739"/>
    <w:rsid w:val="005161BA"/>
    <w:rsid w:val="005161F0"/>
    <w:rsid w:val="00520799"/>
    <w:rsid w:val="005208E8"/>
    <w:rsid w:val="00523336"/>
    <w:rsid w:val="005258EA"/>
    <w:rsid w:val="005346A3"/>
    <w:rsid w:val="00536C1C"/>
    <w:rsid w:val="005375B9"/>
    <w:rsid w:val="00537FF4"/>
    <w:rsid w:val="00541D43"/>
    <w:rsid w:val="00550674"/>
    <w:rsid w:val="0055108B"/>
    <w:rsid w:val="00551480"/>
    <w:rsid w:val="00551A99"/>
    <w:rsid w:val="00555843"/>
    <w:rsid w:val="00556568"/>
    <w:rsid w:val="005621EC"/>
    <w:rsid w:val="00562226"/>
    <w:rsid w:val="0056358A"/>
    <w:rsid w:val="00563C72"/>
    <w:rsid w:val="00570804"/>
    <w:rsid w:val="005717AA"/>
    <w:rsid w:val="00572DFE"/>
    <w:rsid w:val="0057598F"/>
    <w:rsid w:val="00576D14"/>
    <w:rsid w:val="00585BF8"/>
    <w:rsid w:val="00587DFA"/>
    <w:rsid w:val="0059558D"/>
    <w:rsid w:val="005A017F"/>
    <w:rsid w:val="005A0B02"/>
    <w:rsid w:val="005A1757"/>
    <w:rsid w:val="005A2712"/>
    <w:rsid w:val="005A464A"/>
    <w:rsid w:val="005A6C83"/>
    <w:rsid w:val="005B6788"/>
    <w:rsid w:val="005C4AAC"/>
    <w:rsid w:val="005C6887"/>
    <w:rsid w:val="005C6BE9"/>
    <w:rsid w:val="005D1515"/>
    <w:rsid w:val="005D1A5D"/>
    <w:rsid w:val="005D3170"/>
    <w:rsid w:val="005D3258"/>
    <w:rsid w:val="005D7972"/>
    <w:rsid w:val="005E40B2"/>
    <w:rsid w:val="005E4B58"/>
    <w:rsid w:val="005E4B78"/>
    <w:rsid w:val="005F01EB"/>
    <w:rsid w:val="005F0438"/>
    <w:rsid w:val="005F0A49"/>
    <w:rsid w:val="005F2517"/>
    <w:rsid w:val="005F46B4"/>
    <w:rsid w:val="005F5D43"/>
    <w:rsid w:val="00604C69"/>
    <w:rsid w:val="00605954"/>
    <w:rsid w:val="006076BF"/>
    <w:rsid w:val="00610E35"/>
    <w:rsid w:val="006116CB"/>
    <w:rsid w:val="00617169"/>
    <w:rsid w:val="00621357"/>
    <w:rsid w:val="00621AC8"/>
    <w:rsid w:val="0062364E"/>
    <w:rsid w:val="006255C2"/>
    <w:rsid w:val="00630684"/>
    <w:rsid w:val="00631D1C"/>
    <w:rsid w:val="006339B0"/>
    <w:rsid w:val="00645F3C"/>
    <w:rsid w:val="00663626"/>
    <w:rsid w:val="0066401A"/>
    <w:rsid w:val="00664815"/>
    <w:rsid w:val="0066793F"/>
    <w:rsid w:val="00672863"/>
    <w:rsid w:val="00681E4D"/>
    <w:rsid w:val="00686B58"/>
    <w:rsid w:val="0068797F"/>
    <w:rsid w:val="00692CB1"/>
    <w:rsid w:val="00696DF7"/>
    <w:rsid w:val="006A35C8"/>
    <w:rsid w:val="006A446D"/>
    <w:rsid w:val="006A4C85"/>
    <w:rsid w:val="006B01B7"/>
    <w:rsid w:val="006B1774"/>
    <w:rsid w:val="006B6C74"/>
    <w:rsid w:val="006B77BF"/>
    <w:rsid w:val="006C1C4E"/>
    <w:rsid w:val="006C1D3A"/>
    <w:rsid w:val="006C24EE"/>
    <w:rsid w:val="006C2B8D"/>
    <w:rsid w:val="006C313E"/>
    <w:rsid w:val="006C4E07"/>
    <w:rsid w:val="006C5735"/>
    <w:rsid w:val="006C57CA"/>
    <w:rsid w:val="006C7145"/>
    <w:rsid w:val="006D21E9"/>
    <w:rsid w:val="006D5770"/>
    <w:rsid w:val="006D5FBB"/>
    <w:rsid w:val="006E1061"/>
    <w:rsid w:val="006F3AA0"/>
    <w:rsid w:val="006F5099"/>
    <w:rsid w:val="00707EB5"/>
    <w:rsid w:val="00707EBB"/>
    <w:rsid w:val="00710838"/>
    <w:rsid w:val="007128B9"/>
    <w:rsid w:val="007143B1"/>
    <w:rsid w:val="00716299"/>
    <w:rsid w:val="00717BDF"/>
    <w:rsid w:val="007217B5"/>
    <w:rsid w:val="00722AA6"/>
    <w:rsid w:val="00723BEB"/>
    <w:rsid w:val="007277BD"/>
    <w:rsid w:val="007324F0"/>
    <w:rsid w:val="00733B6D"/>
    <w:rsid w:val="00734CA5"/>
    <w:rsid w:val="00741517"/>
    <w:rsid w:val="0074157D"/>
    <w:rsid w:val="007427F7"/>
    <w:rsid w:val="0075125E"/>
    <w:rsid w:val="0076161E"/>
    <w:rsid w:val="00763E5E"/>
    <w:rsid w:val="00765576"/>
    <w:rsid w:val="00770D83"/>
    <w:rsid w:val="00771080"/>
    <w:rsid w:val="00772715"/>
    <w:rsid w:val="007763D3"/>
    <w:rsid w:val="00777084"/>
    <w:rsid w:val="00777F75"/>
    <w:rsid w:val="007800F3"/>
    <w:rsid w:val="0078328B"/>
    <w:rsid w:val="00787F01"/>
    <w:rsid w:val="00791B44"/>
    <w:rsid w:val="007A34AD"/>
    <w:rsid w:val="007A3CB9"/>
    <w:rsid w:val="007A48D0"/>
    <w:rsid w:val="007A641A"/>
    <w:rsid w:val="007B0B62"/>
    <w:rsid w:val="007B4597"/>
    <w:rsid w:val="007B5F58"/>
    <w:rsid w:val="007C2114"/>
    <w:rsid w:val="007C42AF"/>
    <w:rsid w:val="007C6745"/>
    <w:rsid w:val="007C73CF"/>
    <w:rsid w:val="007D0BB4"/>
    <w:rsid w:val="007D354B"/>
    <w:rsid w:val="007D7883"/>
    <w:rsid w:val="007E4BFE"/>
    <w:rsid w:val="007F1125"/>
    <w:rsid w:val="007F3933"/>
    <w:rsid w:val="007F5C73"/>
    <w:rsid w:val="007F7CE3"/>
    <w:rsid w:val="00806159"/>
    <w:rsid w:val="00807FF5"/>
    <w:rsid w:val="008102BB"/>
    <w:rsid w:val="00812A80"/>
    <w:rsid w:val="00822220"/>
    <w:rsid w:val="008255A2"/>
    <w:rsid w:val="008276E8"/>
    <w:rsid w:val="00842240"/>
    <w:rsid w:val="0084460A"/>
    <w:rsid w:val="00847080"/>
    <w:rsid w:val="00851879"/>
    <w:rsid w:val="00852E14"/>
    <w:rsid w:val="00856FE2"/>
    <w:rsid w:val="008655E2"/>
    <w:rsid w:val="008679BB"/>
    <w:rsid w:val="0087370F"/>
    <w:rsid w:val="00880114"/>
    <w:rsid w:val="00881F1A"/>
    <w:rsid w:val="00883359"/>
    <w:rsid w:val="00886288"/>
    <w:rsid w:val="0089245C"/>
    <w:rsid w:val="00896971"/>
    <w:rsid w:val="00897340"/>
    <w:rsid w:val="008A37E5"/>
    <w:rsid w:val="008A6F8E"/>
    <w:rsid w:val="008B2D70"/>
    <w:rsid w:val="008B45D8"/>
    <w:rsid w:val="008B610E"/>
    <w:rsid w:val="008B7325"/>
    <w:rsid w:val="008C28BE"/>
    <w:rsid w:val="008D0D93"/>
    <w:rsid w:val="008D3C66"/>
    <w:rsid w:val="008D581A"/>
    <w:rsid w:val="008E6977"/>
    <w:rsid w:val="008E7AB6"/>
    <w:rsid w:val="008E7D29"/>
    <w:rsid w:val="008F4708"/>
    <w:rsid w:val="008F737E"/>
    <w:rsid w:val="0090097B"/>
    <w:rsid w:val="00904231"/>
    <w:rsid w:val="00904AF1"/>
    <w:rsid w:val="00905974"/>
    <w:rsid w:val="00905EB7"/>
    <w:rsid w:val="009078E1"/>
    <w:rsid w:val="00912902"/>
    <w:rsid w:val="00917249"/>
    <w:rsid w:val="00920633"/>
    <w:rsid w:val="009206A7"/>
    <w:rsid w:val="00920F31"/>
    <w:rsid w:val="00921CA4"/>
    <w:rsid w:val="00921CE0"/>
    <w:rsid w:val="00923F3A"/>
    <w:rsid w:val="00924FCE"/>
    <w:rsid w:val="0093348E"/>
    <w:rsid w:val="00933926"/>
    <w:rsid w:val="00933B6D"/>
    <w:rsid w:val="0093510A"/>
    <w:rsid w:val="00935D93"/>
    <w:rsid w:val="009448E5"/>
    <w:rsid w:val="009461CD"/>
    <w:rsid w:val="00946496"/>
    <w:rsid w:val="00947C38"/>
    <w:rsid w:val="00951D9D"/>
    <w:rsid w:val="0095312D"/>
    <w:rsid w:val="00953C46"/>
    <w:rsid w:val="00954F4E"/>
    <w:rsid w:val="009604A9"/>
    <w:rsid w:val="00962CF1"/>
    <w:rsid w:val="00964F5C"/>
    <w:rsid w:val="009652DE"/>
    <w:rsid w:val="009705E9"/>
    <w:rsid w:val="00971FCA"/>
    <w:rsid w:val="00977264"/>
    <w:rsid w:val="0097752A"/>
    <w:rsid w:val="00980B86"/>
    <w:rsid w:val="009863C7"/>
    <w:rsid w:val="009931A9"/>
    <w:rsid w:val="009A4DD8"/>
    <w:rsid w:val="009A64BC"/>
    <w:rsid w:val="009A76D3"/>
    <w:rsid w:val="009B03F9"/>
    <w:rsid w:val="009B1828"/>
    <w:rsid w:val="009B5BF6"/>
    <w:rsid w:val="009B5CEA"/>
    <w:rsid w:val="009B5F85"/>
    <w:rsid w:val="009C06DB"/>
    <w:rsid w:val="009C1DB8"/>
    <w:rsid w:val="009C2A8D"/>
    <w:rsid w:val="009C54E0"/>
    <w:rsid w:val="009D6833"/>
    <w:rsid w:val="009E34E5"/>
    <w:rsid w:val="009E4203"/>
    <w:rsid w:val="009F148A"/>
    <w:rsid w:val="009F184E"/>
    <w:rsid w:val="009F1CF5"/>
    <w:rsid w:val="009F385B"/>
    <w:rsid w:val="009F4454"/>
    <w:rsid w:val="009F7CC6"/>
    <w:rsid w:val="00A10A7A"/>
    <w:rsid w:val="00A1582F"/>
    <w:rsid w:val="00A16CE2"/>
    <w:rsid w:val="00A1718B"/>
    <w:rsid w:val="00A20D00"/>
    <w:rsid w:val="00A21605"/>
    <w:rsid w:val="00A22B5C"/>
    <w:rsid w:val="00A25CAE"/>
    <w:rsid w:val="00A25F27"/>
    <w:rsid w:val="00A2676A"/>
    <w:rsid w:val="00A47930"/>
    <w:rsid w:val="00A5187D"/>
    <w:rsid w:val="00A54644"/>
    <w:rsid w:val="00A55EF4"/>
    <w:rsid w:val="00A56FA9"/>
    <w:rsid w:val="00A608CF"/>
    <w:rsid w:val="00A675F7"/>
    <w:rsid w:val="00A676E1"/>
    <w:rsid w:val="00A71B6A"/>
    <w:rsid w:val="00A71EC1"/>
    <w:rsid w:val="00A74C95"/>
    <w:rsid w:val="00A91A58"/>
    <w:rsid w:val="00A924D4"/>
    <w:rsid w:val="00A926E9"/>
    <w:rsid w:val="00A9301D"/>
    <w:rsid w:val="00A93BEA"/>
    <w:rsid w:val="00A94E55"/>
    <w:rsid w:val="00A97035"/>
    <w:rsid w:val="00A97646"/>
    <w:rsid w:val="00AA091B"/>
    <w:rsid w:val="00AB3209"/>
    <w:rsid w:val="00AB3D0D"/>
    <w:rsid w:val="00AB643A"/>
    <w:rsid w:val="00AC02A6"/>
    <w:rsid w:val="00AC2366"/>
    <w:rsid w:val="00AD1F0D"/>
    <w:rsid w:val="00AD7442"/>
    <w:rsid w:val="00AD79A1"/>
    <w:rsid w:val="00AE2721"/>
    <w:rsid w:val="00AE4BA3"/>
    <w:rsid w:val="00AF19B8"/>
    <w:rsid w:val="00AF2683"/>
    <w:rsid w:val="00AF4DCC"/>
    <w:rsid w:val="00B03A04"/>
    <w:rsid w:val="00B05A4F"/>
    <w:rsid w:val="00B0708B"/>
    <w:rsid w:val="00B118A5"/>
    <w:rsid w:val="00B139C6"/>
    <w:rsid w:val="00B13C8D"/>
    <w:rsid w:val="00B140C6"/>
    <w:rsid w:val="00B175E7"/>
    <w:rsid w:val="00B22A51"/>
    <w:rsid w:val="00B25623"/>
    <w:rsid w:val="00B2660A"/>
    <w:rsid w:val="00B32536"/>
    <w:rsid w:val="00B37940"/>
    <w:rsid w:val="00B42BE9"/>
    <w:rsid w:val="00B4591F"/>
    <w:rsid w:val="00B4636F"/>
    <w:rsid w:val="00B51697"/>
    <w:rsid w:val="00B57278"/>
    <w:rsid w:val="00B62323"/>
    <w:rsid w:val="00B634AA"/>
    <w:rsid w:val="00B652DB"/>
    <w:rsid w:val="00B654E7"/>
    <w:rsid w:val="00B66445"/>
    <w:rsid w:val="00B818FA"/>
    <w:rsid w:val="00B82CDE"/>
    <w:rsid w:val="00B83509"/>
    <w:rsid w:val="00B843C3"/>
    <w:rsid w:val="00B86C3F"/>
    <w:rsid w:val="00B90FAA"/>
    <w:rsid w:val="00B9339E"/>
    <w:rsid w:val="00B9653C"/>
    <w:rsid w:val="00B96FD0"/>
    <w:rsid w:val="00B97D5B"/>
    <w:rsid w:val="00BA39C4"/>
    <w:rsid w:val="00BA4ED9"/>
    <w:rsid w:val="00BA742F"/>
    <w:rsid w:val="00BC16C9"/>
    <w:rsid w:val="00BC43F7"/>
    <w:rsid w:val="00BC6D4D"/>
    <w:rsid w:val="00BD2C5B"/>
    <w:rsid w:val="00BE034B"/>
    <w:rsid w:val="00BE1D72"/>
    <w:rsid w:val="00BE3051"/>
    <w:rsid w:val="00BE364B"/>
    <w:rsid w:val="00BE69CD"/>
    <w:rsid w:val="00BE7424"/>
    <w:rsid w:val="00BF11D0"/>
    <w:rsid w:val="00BF12C5"/>
    <w:rsid w:val="00BF4118"/>
    <w:rsid w:val="00BF7620"/>
    <w:rsid w:val="00C011D1"/>
    <w:rsid w:val="00C01E2B"/>
    <w:rsid w:val="00C02B93"/>
    <w:rsid w:val="00C02E57"/>
    <w:rsid w:val="00C058B7"/>
    <w:rsid w:val="00C1192C"/>
    <w:rsid w:val="00C1427A"/>
    <w:rsid w:val="00C14950"/>
    <w:rsid w:val="00C1640E"/>
    <w:rsid w:val="00C16CD4"/>
    <w:rsid w:val="00C204EB"/>
    <w:rsid w:val="00C20FAA"/>
    <w:rsid w:val="00C245C7"/>
    <w:rsid w:val="00C24873"/>
    <w:rsid w:val="00C30EBE"/>
    <w:rsid w:val="00C320C4"/>
    <w:rsid w:val="00C378BD"/>
    <w:rsid w:val="00C37C2D"/>
    <w:rsid w:val="00C409BB"/>
    <w:rsid w:val="00C4608C"/>
    <w:rsid w:val="00C5471B"/>
    <w:rsid w:val="00C56DCA"/>
    <w:rsid w:val="00C66AC9"/>
    <w:rsid w:val="00C70C11"/>
    <w:rsid w:val="00C71622"/>
    <w:rsid w:val="00C74E4D"/>
    <w:rsid w:val="00C76A0E"/>
    <w:rsid w:val="00C83FDC"/>
    <w:rsid w:val="00C84D8B"/>
    <w:rsid w:val="00C937C0"/>
    <w:rsid w:val="00CA1478"/>
    <w:rsid w:val="00CA70A8"/>
    <w:rsid w:val="00CB0468"/>
    <w:rsid w:val="00CB5026"/>
    <w:rsid w:val="00CC7489"/>
    <w:rsid w:val="00CD0F99"/>
    <w:rsid w:val="00CD457F"/>
    <w:rsid w:val="00CD75C1"/>
    <w:rsid w:val="00CE6E36"/>
    <w:rsid w:val="00CE7883"/>
    <w:rsid w:val="00CE7B42"/>
    <w:rsid w:val="00CF3E89"/>
    <w:rsid w:val="00CF3F89"/>
    <w:rsid w:val="00CF54E9"/>
    <w:rsid w:val="00CF7B38"/>
    <w:rsid w:val="00D00246"/>
    <w:rsid w:val="00D01F90"/>
    <w:rsid w:val="00D07BB8"/>
    <w:rsid w:val="00D22A02"/>
    <w:rsid w:val="00D23D85"/>
    <w:rsid w:val="00D32403"/>
    <w:rsid w:val="00D33080"/>
    <w:rsid w:val="00D34851"/>
    <w:rsid w:val="00D416C1"/>
    <w:rsid w:val="00D42E12"/>
    <w:rsid w:val="00D442D9"/>
    <w:rsid w:val="00D5069E"/>
    <w:rsid w:val="00D50ADE"/>
    <w:rsid w:val="00D60EF3"/>
    <w:rsid w:val="00D625B8"/>
    <w:rsid w:val="00D6333A"/>
    <w:rsid w:val="00D63580"/>
    <w:rsid w:val="00D676C8"/>
    <w:rsid w:val="00D73590"/>
    <w:rsid w:val="00D75F3E"/>
    <w:rsid w:val="00D769BE"/>
    <w:rsid w:val="00D7752F"/>
    <w:rsid w:val="00D807F4"/>
    <w:rsid w:val="00D83B76"/>
    <w:rsid w:val="00D83DEF"/>
    <w:rsid w:val="00D853DF"/>
    <w:rsid w:val="00D8551E"/>
    <w:rsid w:val="00D85EFA"/>
    <w:rsid w:val="00D93B91"/>
    <w:rsid w:val="00D95F96"/>
    <w:rsid w:val="00DA0061"/>
    <w:rsid w:val="00DA00C8"/>
    <w:rsid w:val="00DA1849"/>
    <w:rsid w:val="00DA1AD7"/>
    <w:rsid w:val="00DA233C"/>
    <w:rsid w:val="00DB2E9C"/>
    <w:rsid w:val="00DB5ABE"/>
    <w:rsid w:val="00DB7BE3"/>
    <w:rsid w:val="00DC0720"/>
    <w:rsid w:val="00DC4BF0"/>
    <w:rsid w:val="00DC5228"/>
    <w:rsid w:val="00DD077D"/>
    <w:rsid w:val="00DD5EA3"/>
    <w:rsid w:val="00DD6359"/>
    <w:rsid w:val="00DE184E"/>
    <w:rsid w:val="00DE3ED7"/>
    <w:rsid w:val="00DF1804"/>
    <w:rsid w:val="00DF668D"/>
    <w:rsid w:val="00DF66E8"/>
    <w:rsid w:val="00E00CB5"/>
    <w:rsid w:val="00E01470"/>
    <w:rsid w:val="00E023EE"/>
    <w:rsid w:val="00E05082"/>
    <w:rsid w:val="00E07549"/>
    <w:rsid w:val="00E12262"/>
    <w:rsid w:val="00E15F4E"/>
    <w:rsid w:val="00E16AB2"/>
    <w:rsid w:val="00E17BF9"/>
    <w:rsid w:val="00E21C80"/>
    <w:rsid w:val="00E27780"/>
    <w:rsid w:val="00E32F8C"/>
    <w:rsid w:val="00E4388A"/>
    <w:rsid w:val="00E519FB"/>
    <w:rsid w:val="00E52215"/>
    <w:rsid w:val="00E53198"/>
    <w:rsid w:val="00E55141"/>
    <w:rsid w:val="00E56327"/>
    <w:rsid w:val="00E606ED"/>
    <w:rsid w:val="00E63935"/>
    <w:rsid w:val="00E64AB7"/>
    <w:rsid w:val="00E6634C"/>
    <w:rsid w:val="00E679F8"/>
    <w:rsid w:val="00E72DC5"/>
    <w:rsid w:val="00E905F4"/>
    <w:rsid w:val="00E91930"/>
    <w:rsid w:val="00EA033D"/>
    <w:rsid w:val="00EA0E70"/>
    <w:rsid w:val="00EA2E4A"/>
    <w:rsid w:val="00EA3576"/>
    <w:rsid w:val="00EA69A2"/>
    <w:rsid w:val="00EB034C"/>
    <w:rsid w:val="00EB05F7"/>
    <w:rsid w:val="00EB2B48"/>
    <w:rsid w:val="00EB3D41"/>
    <w:rsid w:val="00EB7325"/>
    <w:rsid w:val="00EB7364"/>
    <w:rsid w:val="00EC4731"/>
    <w:rsid w:val="00EC5860"/>
    <w:rsid w:val="00EC74DE"/>
    <w:rsid w:val="00ED5500"/>
    <w:rsid w:val="00ED55DF"/>
    <w:rsid w:val="00ED572B"/>
    <w:rsid w:val="00ED6CEC"/>
    <w:rsid w:val="00EE7444"/>
    <w:rsid w:val="00F00E3E"/>
    <w:rsid w:val="00F019B0"/>
    <w:rsid w:val="00F038B4"/>
    <w:rsid w:val="00F10451"/>
    <w:rsid w:val="00F116DE"/>
    <w:rsid w:val="00F11BFA"/>
    <w:rsid w:val="00F20F89"/>
    <w:rsid w:val="00F247AF"/>
    <w:rsid w:val="00F266B0"/>
    <w:rsid w:val="00F27B56"/>
    <w:rsid w:val="00F3446E"/>
    <w:rsid w:val="00F46D88"/>
    <w:rsid w:val="00F51B01"/>
    <w:rsid w:val="00F548EA"/>
    <w:rsid w:val="00F60CC4"/>
    <w:rsid w:val="00F62F1E"/>
    <w:rsid w:val="00F66F93"/>
    <w:rsid w:val="00F67FE9"/>
    <w:rsid w:val="00F71B0D"/>
    <w:rsid w:val="00F77D31"/>
    <w:rsid w:val="00F830AE"/>
    <w:rsid w:val="00F878D0"/>
    <w:rsid w:val="00F912E9"/>
    <w:rsid w:val="00F956A2"/>
    <w:rsid w:val="00FA2683"/>
    <w:rsid w:val="00FA3669"/>
    <w:rsid w:val="00FA5062"/>
    <w:rsid w:val="00FA63AF"/>
    <w:rsid w:val="00FB2176"/>
    <w:rsid w:val="00FC1269"/>
    <w:rsid w:val="00FC38CE"/>
    <w:rsid w:val="00FC455B"/>
    <w:rsid w:val="00FC5224"/>
    <w:rsid w:val="00FC5474"/>
    <w:rsid w:val="00FD25DC"/>
    <w:rsid w:val="00FD299D"/>
    <w:rsid w:val="00FD4545"/>
    <w:rsid w:val="00FD4EC6"/>
    <w:rsid w:val="00FD662E"/>
    <w:rsid w:val="00FE20E2"/>
    <w:rsid w:val="00FE2705"/>
    <w:rsid w:val="00FE3B74"/>
    <w:rsid w:val="00FE3FC6"/>
    <w:rsid w:val="00FF3169"/>
    <w:rsid w:val="00FF5226"/>
    <w:rsid w:val="00FF7CC2"/>
    <w:rsid w:val="00FF7EC5"/>
    <w:rsid w:val="24B22345"/>
    <w:rsid w:val="5D22694A"/>
    <w:rsid w:val="671F1F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8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422823"/>
    <w:pPr>
      <w:jc w:val="left"/>
    </w:pPr>
  </w:style>
  <w:style w:type="paragraph" w:styleId="a4">
    <w:name w:val="Balloon Text"/>
    <w:basedOn w:val="a"/>
    <w:link w:val="Char0"/>
    <w:uiPriority w:val="99"/>
    <w:semiHidden/>
    <w:unhideWhenUsed/>
    <w:rsid w:val="00422823"/>
    <w:rPr>
      <w:sz w:val="18"/>
      <w:szCs w:val="18"/>
    </w:rPr>
  </w:style>
  <w:style w:type="paragraph" w:styleId="a5">
    <w:name w:val="footer"/>
    <w:basedOn w:val="a"/>
    <w:link w:val="Char1"/>
    <w:uiPriority w:val="99"/>
    <w:unhideWhenUsed/>
    <w:qFormat/>
    <w:rsid w:val="00422823"/>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422823"/>
    <w:pPr>
      <w:pBdr>
        <w:bottom w:val="single" w:sz="6" w:space="1" w:color="auto"/>
      </w:pBdr>
      <w:tabs>
        <w:tab w:val="center" w:pos="4153"/>
        <w:tab w:val="right" w:pos="8306"/>
      </w:tabs>
      <w:snapToGrid w:val="0"/>
      <w:jc w:val="center"/>
    </w:pPr>
    <w:rPr>
      <w:sz w:val="18"/>
      <w:szCs w:val="18"/>
    </w:rPr>
  </w:style>
  <w:style w:type="paragraph" w:styleId="a7">
    <w:name w:val="Title"/>
    <w:basedOn w:val="a"/>
    <w:next w:val="a"/>
    <w:link w:val="Char3"/>
    <w:uiPriority w:val="99"/>
    <w:qFormat/>
    <w:rsid w:val="00422823"/>
    <w:pPr>
      <w:keepNext/>
      <w:keepLines/>
      <w:spacing w:before="340" w:after="330" w:line="578" w:lineRule="auto"/>
      <w:jc w:val="center"/>
    </w:pPr>
    <w:rPr>
      <w:b/>
      <w:bCs/>
      <w:kern w:val="32"/>
      <w:sz w:val="32"/>
      <w:szCs w:val="32"/>
    </w:rPr>
  </w:style>
  <w:style w:type="paragraph" w:styleId="a8">
    <w:name w:val="annotation subject"/>
    <w:basedOn w:val="a3"/>
    <w:next w:val="a3"/>
    <w:link w:val="Char4"/>
    <w:uiPriority w:val="99"/>
    <w:semiHidden/>
    <w:unhideWhenUsed/>
    <w:qFormat/>
    <w:rsid w:val="00422823"/>
    <w:rPr>
      <w:b/>
      <w:bCs/>
    </w:rPr>
  </w:style>
  <w:style w:type="character" w:styleId="a9">
    <w:name w:val="annotation reference"/>
    <w:basedOn w:val="a0"/>
    <w:uiPriority w:val="99"/>
    <w:semiHidden/>
    <w:unhideWhenUsed/>
    <w:qFormat/>
    <w:rsid w:val="00422823"/>
    <w:rPr>
      <w:sz w:val="21"/>
      <w:szCs w:val="21"/>
    </w:rPr>
  </w:style>
  <w:style w:type="character" w:customStyle="1" w:styleId="Char3">
    <w:name w:val="标题 Char"/>
    <w:basedOn w:val="a0"/>
    <w:link w:val="a7"/>
    <w:uiPriority w:val="99"/>
    <w:qFormat/>
    <w:rsid w:val="00422823"/>
    <w:rPr>
      <w:rFonts w:ascii="Times New Roman" w:eastAsia="宋体" w:hAnsi="Times New Roman" w:cs="Times New Roman"/>
      <w:b/>
      <w:bCs/>
      <w:kern w:val="32"/>
      <w:sz w:val="32"/>
      <w:szCs w:val="32"/>
    </w:rPr>
  </w:style>
  <w:style w:type="character" w:customStyle="1" w:styleId="Char2">
    <w:name w:val="页眉 Char"/>
    <w:basedOn w:val="a0"/>
    <w:link w:val="a6"/>
    <w:uiPriority w:val="99"/>
    <w:qFormat/>
    <w:rsid w:val="00422823"/>
    <w:rPr>
      <w:rFonts w:ascii="Times New Roman" w:eastAsia="宋体" w:hAnsi="Times New Roman" w:cs="Times New Roman"/>
      <w:sz w:val="18"/>
      <w:szCs w:val="18"/>
    </w:rPr>
  </w:style>
  <w:style w:type="character" w:customStyle="1" w:styleId="Char1">
    <w:name w:val="页脚 Char"/>
    <w:basedOn w:val="a0"/>
    <w:link w:val="a5"/>
    <w:uiPriority w:val="99"/>
    <w:qFormat/>
    <w:rsid w:val="00422823"/>
    <w:rPr>
      <w:rFonts w:ascii="Times New Roman" w:eastAsia="宋体" w:hAnsi="Times New Roman" w:cs="Times New Roman"/>
      <w:sz w:val="18"/>
      <w:szCs w:val="18"/>
    </w:rPr>
  </w:style>
  <w:style w:type="character" w:customStyle="1" w:styleId="Char">
    <w:name w:val="批注文字 Char"/>
    <w:basedOn w:val="a0"/>
    <w:link w:val="a3"/>
    <w:uiPriority w:val="99"/>
    <w:qFormat/>
    <w:rsid w:val="00422823"/>
    <w:rPr>
      <w:rFonts w:ascii="Times New Roman" w:eastAsia="宋体" w:hAnsi="Times New Roman" w:cs="Times New Roman"/>
      <w:szCs w:val="24"/>
    </w:rPr>
  </w:style>
  <w:style w:type="character" w:customStyle="1" w:styleId="Char4">
    <w:name w:val="批注主题 Char"/>
    <w:basedOn w:val="Char"/>
    <w:link w:val="a8"/>
    <w:uiPriority w:val="99"/>
    <w:semiHidden/>
    <w:qFormat/>
    <w:rsid w:val="00422823"/>
    <w:rPr>
      <w:rFonts w:ascii="Times New Roman" w:eastAsia="宋体" w:hAnsi="Times New Roman" w:cs="Times New Roman"/>
      <w:b/>
      <w:bCs/>
      <w:szCs w:val="24"/>
    </w:rPr>
  </w:style>
  <w:style w:type="character" w:customStyle="1" w:styleId="Char0">
    <w:name w:val="批注框文本 Char"/>
    <w:basedOn w:val="a0"/>
    <w:link w:val="a4"/>
    <w:uiPriority w:val="99"/>
    <w:semiHidden/>
    <w:qFormat/>
    <w:rsid w:val="00422823"/>
    <w:rPr>
      <w:rFonts w:ascii="Times New Roman" w:eastAsia="宋体" w:hAnsi="Times New Roman" w:cs="Times New Roman"/>
      <w:sz w:val="18"/>
      <w:szCs w:val="18"/>
    </w:rPr>
  </w:style>
  <w:style w:type="paragraph" w:styleId="aa">
    <w:name w:val="List Paragraph"/>
    <w:basedOn w:val="a"/>
    <w:uiPriority w:val="34"/>
    <w:unhideWhenUsed/>
    <w:qFormat/>
    <w:rsid w:val="0042282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3</Pages>
  <Words>324</Words>
  <Characters>1848</Characters>
  <Application>Microsoft Office Word</Application>
  <DocSecurity>0</DocSecurity>
  <Lines>15</Lines>
  <Paragraphs>4</Paragraphs>
  <ScaleCrop>false</ScaleCrop>
  <Company>Microsoft</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dc:creator>
  <cp:lastModifiedBy>cyq</cp:lastModifiedBy>
  <cp:revision>32</cp:revision>
  <dcterms:created xsi:type="dcterms:W3CDTF">2020-08-15T16:22:00Z</dcterms:created>
  <dcterms:modified xsi:type="dcterms:W3CDTF">2020-08-29T08:07:00Z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