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E" w:rsidRPr="006F2C84" w:rsidRDefault="00581667">
      <w:pPr>
        <w:spacing w:line="360" w:lineRule="auto"/>
        <w:jc w:val="center"/>
      </w:pPr>
      <w:r w:rsidRPr="006F2C84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AA763E" w:rsidRPr="006F2C84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6F2C84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AA763E" w:rsidRPr="006F2C84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6F2C84">
        <w:rPr>
          <w:rFonts w:ascii="宋体" w:hAnsi="宋体" w:cs="宋体" w:hint="eastAsia"/>
          <w:bCs/>
          <w:iCs/>
          <w:szCs w:val="21"/>
        </w:rPr>
        <w:t xml:space="preserve"> 编号：2020-035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6F2C84" w:rsidRPr="006F2C84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bookmarkStart w:id="0" w:name="_GoBack" w:colFirst="1" w:colLast="1"/>
          </w:p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AA763E" w:rsidRPr="006F2C84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AA763E" w:rsidRPr="005E3302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AA763E" w:rsidRPr="005E3302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AA763E" w:rsidRPr="005E3302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5E3302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5E3302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6F2C84" w:rsidRPr="006F2C84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E3302">
              <w:rPr>
                <w:rFonts w:asciiTheme="minorEastAsia" w:eastAsiaTheme="minorEastAsia" w:hAnsiTheme="minorEastAsia" w:hint="eastAsia"/>
                <w:szCs w:val="21"/>
              </w:rPr>
              <w:t>华泰证券：方晏荷、李艳光；中信证券：张妮、于聪；安信证券：陈亮、计哲飞；华泰联合证券：刘萱；成泉资本：张沛；上海彤源投资：李华冰；中信产业基金：张喆、赵斌；创金合信基金：李游；北京泓澄投资：高扬；大家资产投资：李超；金元顺安基金：张博；诺德基金：杨雅荃；华泰自营投资：陈喆；上海汐泰投资：杨昆；长信基金：安昀、刘亮；华泰柏瑞基金：徐笔龙；南方基金：刘祎；摩根士丹利华鑫基金：张伟；悟空投资：圣亚军；平安养老：陈晓光；湘财基金：欧阳俊明；Ivy Capital：饶海宁；Value Partner：郑高祥；和谐汇一资产：赵辰；国泰君安资管：肖莹；歌斐资产：韩冬伟；Korea Investment Management Co.,Ltd：蒋颖；Hirain Capital：Han Fei；上海睿亿投资：邓跃辉；农银人寿保险：付方宝；惠升基金：沈路遥；观富资管：王志琦；上海世诚投资：周捷、邹文俊、章诗颖；上海同犇投资：余思颖；兴业基金：陈楷月；华泰证券资管：秦瑞；嘉实基金：丁杰人；国华人寿保险：石亮；浦银安盛基金：陈晨；SPQ Asia Capital Limited：Claire Cao；上海睿扬投资：钟浩；信银理财：薛潇；宁波幻方量化：柴伟；广发银行：陈可桐。</w:t>
            </w:r>
          </w:p>
        </w:tc>
      </w:tr>
      <w:tr w:rsidR="006F2C84" w:rsidRPr="006F2C8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5E3302">
              <w:rPr>
                <w:rFonts w:ascii="宋体" w:hAnsi="宋体" w:cs="宋体" w:hint="eastAsia"/>
                <w:bCs/>
                <w:iCs/>
                <w:szCs w:val="21"/>
              </w:rPr>
              <w:t>2020年11月24日</w:t>
            </w:r>
          </w:p>
        </w:tc>
      </w:tr>
      <w:tr w:rsidR="006F2C84" w:rsidRPr="006F2C8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5E3302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6F2C84" w:rsidRPr="006F2C84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rPr>
                <w:rFonts w:ascii="宋体" w:hAnsi="宋体" w:cs="宋体"/>
                <w:szCs w:val="21"/>
              </w:rPr>
            </w:pPr>
            <w:r w:rsidRPr="005E3302">
              <w:rPr>
                <w:rFonts w:hint="eastAsia"/>
                <w:szCs w:val="21"/>
              </w:rPr>
              <w:t>谭梅</w:t>
            </w:r>
            <w:r w:rsidRPr="005E3302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6F2C84" w:rsidRPr="006F2C8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1、请问公司第二大股东慧星公司的减持原因？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答：慧星公司本次减持主要源于自身资金需求所致。慧星公司本质上属于财务投资人，增减持属于正常情况，减持公司股票不代表其不看好公司未来发展。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2、请介绍一下控股股东伟星集团的业务情况？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lastRenderedPageBreak/>
              <w:t>答：控股股东伟星集团有限公司是一家产业相对多元化的民营企业，目前投资控股服装辅料（证券简称“伟星股份”，代码“002003”）、新型建材（即“伟星新材”）、房地产、水电开发、金融投资服务、光学镜片等六大产业。秉承稳中求进、风险控制第一的指导思想，伟星集团所属的六大产业发展都呈现出稳健良性发展</w:t>
            </w:r>
            <w:r w:rsidRPr="005E3302">
              <w:rPr>
                <w:rFonts w:hint="eastAsia"/>
                <w:szCs w:val="21"/>
              </w:rPr>
              <w:t>态势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3、请问工程业务今年的增速情况及明年展望？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答：今年工程业务增速不错，相对而言市政工程业务增速更快。展望明年，预计工程业务明年增速会下来，主要原因是：建筑工程业务，受到“三条红线”政策的影响，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部分地产商付款条件变化，付款周期被延长，后续可能会影响到房地产的开发量和业务量</w:t>
            </w:r>
            <w:r w:rsidRPr="005E3302">
              <w:rPr>
                <w:rFonts w:ascii="宋体" w:hAnsi="宋体" w:cstheme="minorEastAsia" w:hint="eastAsia"/>
                <w:szCs w:val="21"/>
              </w:rPr>
              <w:t>；市政工程业务，受宏观经济改善的影响，政策推动在逐步减弱、相关项目审批也在放缓，我们预计明年的业务增速可能会下来。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4、请问公司如何看待及应对精装房的趋势？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</w:t>
            </w:r>
            <w:r w:rsidR="00D41CC1" w:rsidRPr="005E3302">
              <w:rPr>
                <w:rFonts w:ascii="宋体" w:hAnsi="宋体" w:cstheme="minorEastAsia" w:hint="eastAsia"/>
                <w:szCs w:val="21"/>
              </w:rPr>
              <w:t>从长远看，</w:t>
            </w:r>
            <w:r w:rsidRPr="005E3302">
              <w:rPr>
                <w:rFonts w:ascii="宋体" w:hAnsi="宋体" w:cstheme="minorEastAsia" w:hint="eastAsia"/>
                <w:szCs w:val="21"/>
              </w:rPr>
              <w:t>精装房的占比会持续提升，但是趋势在放缓，各地的情况各有不同。在一二线城市，精装房比例已经很高，其影响在减弱；在中西部省会城市，我们预计精装房占比还是会快速提升；在三四线城市，精装房的推进速度和力度均不如一二线城市。另一方面，精装房的质量在逐步提高，监管政策在逐步完善，市场环境在向良性竞争方向发展，这个变化更有利于公司建筑工程业务的开展。因此，公司会积极调整和应对，加大力度拓展相关业务，努力实现健康良性发展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5、请问公司的品牌宣传及渠道变革情况？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答：对于品牌宣传，公司</w:t>
            </w:r>
            <w:r w:rsidRPr="005E3302">
              <w:rPr>
                <w:rFonts w:asciiTheme="majorEastAsia" w:eastAsiaTheme="majorEastAsia" w:hAnsiTheme="majorEastAsia" w:cstheme="minorEastAsia" w:hint="eastAsia"/>
                <w:szCs w:val="21"/>
              </w:rPr>
              <w:t>新的品牌形象</w:t>
            </w:r>
            <w:r w:rsidRPr="005E3302">
              <w:rPr>
                <w:rFonts w:asciiTheme="majorEastAsia" w:eastAsiaTheme="majorEastAsia" w:hAnsiTheme="majorEastAsia"/>
                <w:szCs w:val="21"/>
              </w:rPr>
              <w:t>已经确定</w:t>
            </w:r>
            <w:r w:rsidRPr="005E3302">
              <w:rPr>
                <w:rFonts w:asciiTheme="majorEastAsia" w:eastAsiaTheme="majorEastAsia" w:hAnsiTheme="majorEastAsia" w:cstheme="minorEastAsia" w:hint="eastAsia"/>
                <w:szCs w:val="21"/>
              </w:rPr>
              <w:t>，预计下阶段品牌宣传会逐步推出，宣传力度会逐步加大。渠道建设方面，公司一方面进一步下沉到三四线城市乃至乡镇；另一方面，加大在空白市场、薄弱市场的拓展力度，增加网点密度。销售通路方面，加大家装公司的开发力度，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5E3302">
              <w:rPr>
                <w:rFonts w:asciiTheme="minorEastAsia" w:eastAsiaTheme="minorEastAsia" w:hAnsiTheme="minorEastAsia"/>
                <w:szCs w:val="21"/>
              </w:rPr>
              <w:t>专门设立了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家装大客户事业部，针对跨区域的家装公司积极开展业务，区域性的中小型家装公司则由分公司负责开发，并制定了相应的激励考核措施。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6、请问公司如何保证未来的业绩增速？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答：在业务层面，零售业务通过提高市占率和扩品类，不断做大做强；工程业务</w:t>
            </w:r>
            <w:r w:rsidRPr="005E3302">
              <w:rPr>
                <w:rFonts w:asciiTheme="minorEastAsia" w:eastAsiaTheme="minorEastAsia" w:hAnsiTheme="minorEastAsia" w:hint="eastAsia"/>
                <w:szCs w:val="21"/>
              </w:rPr>
              <w:t>通过优选客户和项目，并通过差异化的竞争策略，不断做优做强。为了更好地保障各项业务和公司目标的达成，在团队层面，公司推出了第三期股权激励计划，从</w:t>
            </w:r>
            <w:r w:rsidRPr="005E330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而更好地激发骨干团队的凝聚力和创造力，努力推动公司未来的可持续发展。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请问公司的建筑工程客户的开拓情况？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答：公司与较多知名房地产商建立了长期战略合作关系，也有部分以项目合作方式开展业务。针对不同客户品牌定位及价值取向，公司会选择匹配度高的房地产商加大品牌入围力度，实现更多的战略合作。同时，公司也</w:t>
            </w:r>
            <w:r w:rsidRPr="005E3302">
              <w:rPr>
                <w:rFonts w:hint="eastAsia"/>
                <w:szCs w:val="21"/>
              </w:rPr>
              <w:t>在丰富客户结构、拓展业务范围，如酒店、学校、大型工业园等，不断提升业务质量。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8、请问公司新品类的产品成长性如何？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目前公司新品类主要为防水及净水产品。家装防水市场容量较大，防水产品属于家庭装修的必需品，我们希望其发展成为公司零售业务第二个主导产品。净水产品，单位货值较高，属于家装业务重要的选配产品，近几年行业增速较快。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目前公司防水、净水业务发展情况良好，基本按计划推进。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9、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原材料价格回升对公司产品的定价影响？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5E3302">
              <w:rPr>
                <w:rFonts w:asciiTheme="minorEastAsia" w:eastAsiaTheme="minorEastAsia" w:hAnsiTheme="minorEastAsia" w:hint="eastAsia"/>
                <w:szCs w:val="21"/>
              </w:rPr>
              <w:t>公司产品定价主要采取成本加成法，其中，零售类产品的价格体系一般比较稳定，但如果成本端波动较大，公司会综合考虑制造成本、市场需求、客户接受程度等因素，对产品价格进行适当调整；工程类产品，产品价格随行就市，按单定价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10、目前农村对于管道的需求比较大，请问公司的开拓及发展思路？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农村市场是公司比较重视的市场，一方面，新农村建设正在逐步完善供水、排水管网系统，会用到大量的供水、排水管道；另一方面，农村自建房所需的管道体量较大，公司也在不断拓展该类业务。当然，农村市场的灌溉用管量也很大，由于多种原因，我们这方面的业务涉及较少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11、简单介绍一下目前的行业竞争格局？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答：目前塑料管道行业属于充分竞争市场，大企业之间的竞争格局相对稳定，但是中小企业面临的问题和困难更多，行业集中度在逐步提升。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12、公司未来各业务的规划比例？</w:t>
            </w:r>
          </w:p>
          <w:p w:rsidR="00AA763E" w:rsidRPr="005E3302" w:rsidRDefault="00581667" w:rsidP="005E3302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答：近几年公司业务总体会稳健发展，预计工程业务增速短期会高于零售业务。公司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每项业务均有各自</w:t>
            </w:r>
            <w:r w:rsidRPr="005E3302">
              <w:rPr>
                <w:rFonts w:hint="eastAsia"/>
                <w:szCs w:val="21"/>
              </w:rPr>
              <w:t>战略目标和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  <w:r w:rsidRPr="005E3302">
              <w:rPr>
                <w:rFonts w:hint="eastAsia"/>
                <w:szCs w:val="21"/>
              </w:rPr>
              <w:t>团队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，每个团队都会根据自己的战略目标不断努力，推动各项业务的长期持续健康发展。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13、请问公司工业园的发展情况？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lastRenderedPageBreak/>
              <w:t>答：公司工业园发展情况良好。公司一直遵循“先有市场、后建工厂”</w:t>
            </w:r>
            <w:r w:rsidRPr="005E3302">
              <w:rPr>
                <w:rFonts w:ascii="宋体" w:hAnsi="宋体" w:cstheme="minorEastAsia" w:hint="eastAsia"/>
                <w:szCs w:val="21"/>
              </w:rPr>
              <w:t>、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“以销定产”的思路进行产能布局，因此在工业园建成后，基本能够很快实现盈利，保证工业园良性健康发展。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14、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请问公司如何看待和对待同行的服务模仿？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答：</w:t>
            </w:r>
            <w:r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对于行业来说服务意识提升、模仿我们的星管家服务是好的现象，有助于解决客户的痛点问题、并促进同行良性竞争。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当然，也会进一步加剧竞争的激烈程度。对此，我们也在不断完善“产品+服务”的销售模式：在产品端，公司根据市场需求不断开发新的产品，同时推广同心圆产品，让业主实现一站式的采购，既方便又能节约采购成本。在服务端，全面升级服务体系，包括服务内容的整合、服务工具的完善。同时，公司也在加强星管家专员的线上及线下培训，不断优化流程、升级形象管理，完善全流程监督，保证服务实施到位，进一步提升服务水平。我们认为，服务可能会被模仿，但是服务的高成本和体系化管理是其他企业面临的两大难题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15、请问</w:t>
            </w:r>
            <w:r w:rsidRPr="005E3302">
              <w:rPr>
                <w:rFonts w:ascii="宋体" w:hAnsi="宋体" w:cstheme="minorEastAsia" w:hint="eastAsia"/>
                <w:szCs w:val="21"/>
              </w:rPr>
              <w:t>公司华南市场的发展情况如何？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答：华南市场因当地品牌强势、消费观念及装修习惯等不同，拓展难度的确比较大。经过多年的努力，公司已在局部市场实现突破。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16、请问公司设立分公司的作用有哪些？</w:t>
            </w:r>
          </w:p>
          <w:p w:rsidR="00AA763E" w:rsidRPr="005E3302" w:rsidRDefault="005816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答：分公司主要有以下三点作用：一是市场开拓，开发更多的经销商以便更好地拓展市场；二是市场管理监督职能，对品牌形象、市场战略、政策执行等进行管理和监管；三是市场服务职能，为经销商提供各类管理、营销以及市场推广培训，并配合其招投标等服务性支持。</w:t>
            </w:r>
          </w:p>
        </w:tc>
      </w:tr>
      <w:tr w:rsidR="006F2C84" w:rsidRPr="006F2C84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5E3302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6F2C8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6F2C84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F2C8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5E3302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5E3302">
              <w:rPr>
                <w:rFonts w:ascii="宋体" w:hAnsi="宋体" w:cs="宋体" w:hint="eastAsia"/>
                <w:bCs/>
                <w:iCs/>
                <w:szCs w:val="21"/>
              </w:rPr>
              <w:t>2020年11月24日</w:t>
            </w:r>
          </w:p>
        </w:tc>
      </w:tr>
      <w:bookmarkEnd w:id="0"/>
    </w:tbl>
    <w:p w:rsidR="00AA763E" w:rsidRPr="006F2C84" w:rsidRDefault="00AA763E"/>
    <w:sectPr w:rsidR="00AA763E" w:rsidRPr="006F2C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3287602" w15:done="0"/>
  <w15:commentEx w15:paraId="600B7534" w15:done="0"/>
  <w15:commentEx w15:paraId="123D74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0" w:rsidRDefault="000D70A0">
      <w:r>
        <w:separator/>
      </w:r>
    </w:p>
  </w:endnote>
  <w:endnote w:type="continuationSeparator" w:id="0">
    <w:p w:rsidR="000D70A0" w:rsidRDefault="000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AA763E" w:rsidRDefault="00581667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5E3302" w:rsidRPr="005E3302">
          <w:rPr>
            <w:rFonts w:asciiTheme="majorEastAsia" w:eastAsiaTheme="majorEastAsia" w:hAnsiTheme="majorEastAsia"/>
            <w:noProof/>
            <w:lang w:val="zh-CN"/>
          </w:rPr>
          <w:t>4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0" w:rsidRDefault="000D70A0">
      <w:r>
        <w:separator/>
      </w:r>
    </w:p>
  </w:footnote>
  <w:footnote w:type="continuationSeparator" w:id="0">
    <w:p w:rsidR="000D70A0" w:rsidRDefault="000D70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晓明">
    <w15:presenceInfo w15:providerId="None" w15:userId="李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41391"/>
    <w:rsid w:val="00051ECC"/>
    <w:rsid w:val="00054557"/>
    <w:rsid w:val="000548A4"/>
    <w:rsid w:val="00054963"/>
    <w:rsid w:val="0005706A"/>
    <w:rsid w:val="00061DCF"/>
    <w:rsid w:val="0006212B"/>
    <w:rsid w:val="00065355"/>
    <w:rsid w:val="00066257"/>
    <w:rsid w:val="00070D87"/>
    <w:rsid w:val="00075813"/>
    <w:rsid w:val="00076718"/>
    <w:rsid w:val="00084684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D49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E3A"/>
    <w:rsid w:val="0021169D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44A1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3699"/>
    <w:rsid w:val="002F3DF9"/>
    <w:rsid w:val="002F3E22"/>
    <w:rsid w:val="002F419C"/>
    <w:rsid w:val="002F68C0"/>
    <w:rsid w:val="002F6D54"/>
    <w:rsid w:val="00301510"/>
    <w:rsid w:val="00301CF7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50FC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9C1"/>
    <w:rsid w:val="00365E76"/>
    <w:rsid w:val="003676E7"/>
    <w:rsid w:val="00370789"/>
    <w:rsid w:val="003761CD"/>
    <w:rsid w:val="00391E3A"/>
    <w:rsid w:val="00392EF2"/>
    <w:rsid w:val="00394964"/>
    <w:rsid w:val="003A21F5"/>
    <w:rsid w:val="003A3540"/>
    <w:rsid w:val="003A39AD"/>
    <w:rsid w:val="003A7B0A"/>
    <w:rsid w:val="003B0EB7"/>
    <w:rsid w:val="003B221E"/>
    <w:rsid w:val="003B3460"/>
    <w:rsid w:val="003B7407"/>
    <w:rsid w:val="003C09A9"/>
    <w:rsid w:val="003C2D20"/>
    <w:rsid w:val="003C340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1D0B"/>
    <w:rsid w:val="00453089"/>
    <w:rsid w:val="004538C4"/>
    <w:rsid w:val="00454C43"/>
    <w:rsid w:val="00460D0C"/>
    <w:rsid w:val="004642F5"/>
    <w:rsid w:val="00466D7A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47CC"/>
    <w:rsid w:val="005049C4"/>
    <w:rsid w:val="005050A8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1667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A761E"/>
    <w:rsid w:val="005B2CA6"/>
    <w:rsid w:val="005B6788"/>
    <w:rsid w:val="005B7FC1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3A75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D1C"/>
    <w:rsid w:val="006339B0"/>
    <w:rsid w:val="00645F3C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81E4D"/>
    <w:rsid w:val="00686B58"/>
    <w:rsid w:val="0068797F"/>
    <w:rsid w:val="00690E41"/>
    <w:rsid w:val="006929F0"/>
    <w:rsid w:val="00692CB1"/>
    <w:rsid w:val="00696DF7"/>
    <w:rsid w:val="006A35C8"/>
    <w:rsid w:val="006A446D"/>
    <w:rsid w:val="006A4C85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27F7"/>
    <w:rsid w:val="00750AE3"/>
    <w:rsid w:val="0075125E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71C4"/>
    <w:rsid w:val="007A183E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3A2E"/>
    <w:rsid w:val="007C42AF"/>
    <w:rsid w:val="007C6745"/>
    <w:rsid w:val="007C6F82"/>
    <w:rsid w:val="007C73CF"/>
    <w:rsid w:val="007D0BB4"/>
    <w:rsid w:val="007D1129"/>
    <w:rsid w:val="007D12CD"/>
    <w:rsid w:val="007D311B"/>
    <w:rsid w:val="007D354B"/>
    <w:rsid w:val="007D7883"/>
    <w:rsid w:val="007E1FBA"/>
    <w:rsid w:val="007E4BFE"/>
    <w:rsid w:val="007F1125"/>
    <w:rsid w:val="007F36C1"/>
    <w:rsid w:val="007F3933"/>
    <w:rsid w:val="007F5C73"/>
    <w:rsid w:val="007F7CE3"/>
    <w:rsid w:val="008046B6"/>
    <w:rsid w:val="008055F0"/>
    <w:rsid w:val="00806159"/>
    <w:rsid w:val="00807FF5"/>
    <w:rsid w:val="008102BB"/>
    <w:rsid w:val="008129DF"/>
    <w:rsid w:val="00812A80"/>
    <w:rsid w:val="00822220"/>
    <w:rsid w:val="008239F8"/>
    <w:rsid w:val="00824E8F"/>
    <w:rsid w:val="008255A2"/>
    <w:rsid w:val="008276E8"/>
    <w:rsid w:val="00842240"/>
    <w:rsid w:val="0084460A"/>
    <w:rsid w:val="00847080"/>
    <w:rsid w:val="00851879"/>
    <w:rsid w:val="0085192A"/>
    <w:rsid w:val="00852E14"/>
    <w:rsid w:val="008533C5"/>
    <w:rsid w:val="00856FE2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273BC"/>
    <w:rsid w:val="009310FE"/>
    <w:rsid w:val="0093348E"/>
    <w:rsid w:val="00933926"/>
    <w:rsid w:val="00933B6D"/>
    <w:rsid w:val="00934C78"/>
    <w:rsid w:val="0093510A"/>
    <w:rsid w:val="00935D93"/>
    <w:rsid w:val="00937DFD"/>
    <w:rsid w:val="009433F5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7264"/>
    <w:rsid w:val="0097752A"/>
    <w:rsid w:val="00980B86"/>
    <w:rsid w:val="00982173"/>
    <w:rsid w:val="009863C7"/>
    <w:rsid w:val="009865A6"/>
    <w:rsid w:val="00991121"/>
    <w:rsid w:val="009931A9"/>
    <w:rsid w:val="00993B3D"/>
    <w:rsid w:val="00995D95"/>
    <w:rsid w:val="009964CE"/>
    <w:rsid w:val="009966E6"/>
    <w:rsid w:val="009A1E96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069F"/>
    <w:rsid w:val="009D277D"/>
    <w:rsid w:val="009D2A85"/>
    <w:rsid w:val="009D6833"/>
    <w:rsid w:val="009E0A72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37993"/>
    <w:rsid w:val="00A37E30"/>
    <w:rsid w:val="00A46B28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5A3E"/>
    <w:rsid w:val="00AA6265"/>
    <w:rsid w:val="00AA763E"/>
    <w:rsid w:val="00AB0EF0"/>
    <w:rsid w:val="00AB3209"/>
    <w:rsid w:val="00AB3D0D"/>
    <w:rsid w:val="00AB4681"/>
    <w:rsid w:val="00AB643A"/>
    <w:rsid w:val="00AC02A6"/>
    <w:rsid w:val="00AC2366"/>
    <w:rsid w:val="00AC5D9E"/>
    <w:rsid w:val="00AD0DFB"/>
    <w:rsid w:val="00AD1F0D"/>
    <w:rsid w:val="00AD7442"/>
    <w:rsid w:val="00AD79A1"/>
    <w:rsid w:val="00AE19FC"/>
    <w:rsid w:val="00AE2721"/>
    <w:rsid w:val="00AE4BA3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2A51"/>
    <w:rsid w:val="00B231E4"/>
    <w:rsid w:val="00B23213"/>
    <w:rsid w:val="00B25623"/>
    <w:rsid w:val="00B2660A"/>
    <w:rsid w:val="00B32536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571E"/>
    <w:rsid w:val="00B86C3F"/>
    <w:rsid w:val="00B90FAA"/>
    <w:rsid w:val="00B92BDD"/>
    <w:rsid w:val="00B9339E"/>
    <w:rsid w:val="00B9653C"/>
    <w:rsid w:val="00B96FD0"/>
    <w:rsid w:val="00B97D5B"/>
    <w:rsid w:val="00BA2BC8"/>
    <w:rsid w:val="00BA39C4"/>
    <w:rsid w:val="00BA4ED9"/>
    <w:rsid w:val="00BA742F"/>
    <w:rsid w:val="00BB0630"/>
    <w:rsid w:val="00BB7F70"/>
    <w:rsid w:val="00BC16C9"/>
    <w:rsid w:val="00BC2B74"/>
    <w:rsid w:val="00BC43F7"/>
    <w:rsid w:val="00BC6D4D"/>
    <w:rsid w:val="00BC7CFC"/>
    <w:rsid w:val="00BD0765"/>
    <w:rsid w:val="00BD2494"/>
    <w:rsid w:val="00BD2C5B"/>
    <w:rsid w:val="00BD6DCD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204EB"/>
    <w:rsid w:val="00C20FAA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362B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3FDC"/>
    <w:rsid w:val="00C84A3B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2251"/>
    <w:rsid w:val="00CE6E36"/>
    <w:rsid w:val="00CE7883"/>
    <w:rsid w:val="00CE7B42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315A1"/>
    <w:rsid w:val="00D32403"/>
    <w:rsid w:val="00D32686"/>
    <w:rsid w:val="00D33080"/>
    <w:rsid w:val="00D34851"/>
    <w:rsid w:val="00D36775"/>
    <w:rsid w:val="00D416C1"/>
    <w:rsid w:val="00D41C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807F4"/>
    <w:rsid w:val="00D815ED"/>
    <w:rsid w:val="00D81ED0"/>
    <w:rsid w:val="00D83B76"/>
    <w:rsid w:val="00D83DEF"/>
    <w:rsid w:val="00D853DF"/>
    <w:rsid w:val="00D8551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BF0"/>
    <w:rsid w:val="00DC5228"/>
    <w:rsid w:val="00DD077D"/>
    <w:rsid w:val="00DD0AE6"/>
    <w:rsid w:val="00DD25A7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199E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0266"/>
    <w:rsid w:val="00E72DC5"/>
    <w:rsid w:val="00E82688"/>
    <w:rsid w:val="00E868B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2F7E"/>
    <w:rsid w:val="00EB3D41"/>
    <w:rsid w:val="00EB7325"/>
    <w:rsid w:val="00EB7364"/>
    <w:rsid w:val="00EB7F3D"/>
    <w:rsid w:val="00EC4731"/>
    <w:rsid w:val="00EC5860"/>
    <w:rsid w:val="00EC74DE"/>
    <w:rsid w:val="00EC7CC6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35A"/>
    <w:rsid w:val="00F019B0"/>
    <w:rsid w:val="00F038B4"/>
    <w:rsid w:val="00F05DBA"/>
    <w:rsid w:val="00F07F3F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56261"/>
    <w:rsid w:val="00F6001C"/>
    <w:rsid w:val="00F6041A"/>
    <w:rsid w:val="00F60CC4"/>
    <w:rsid w:val="00F62F1E"/>
    <w:rsid w:val="00F66F93"/>
    <w:rsid w:val="00F67FE9"/>
    <w:rsid w:val="00F71B0D"/>
    <w:rsid w:val="00F74B59"/>
    <w:rsid w:val="00F74D4F"/>
    <w:rsid w:val="00F77D31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7DDE"/>
    <w:rsid w:val="00FC1269"/>
    <w:rsid w:val="00FC38CE"/>
    <w:rsid w:val="00FC455B"/>
    <w:rsid w:val="00FC46AA"/>
    <w:rsid w:val="00FC5224"/>
    <w:rsid w:val="00FC5474"/>
    <w:rsid w:val="00FC7391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565A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4818</TotalTime>
  <Pages>4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179</cp:revision>
  <cp:lastPrinted>2020-09-29T07:29:00Z</cp:lastPrinted>
  <dcterms:created xsi:type="dcterms:W3CDTF">2020-08-15T16:22:00Z</dcterms:created>
  <dcterms:modified xsi:type="dcterms:W3CDTF">2020-11-26T03:45:00Z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